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BC2" w14:textId="1926C660" w:rsidR="00F746BB" w:rsidRPr="00F746BB" w:rsidRDefault="00F746BB" w:rsidP="00CB3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BB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 w:rsidR="00DD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BB">
        <w:rPr>
          <w:rFonts w:ascii="Times New Roman" w:hAnsi="Times New Roman" w:cs="Times New Roman"/>
          <w:b/>
          <w:bCs/>
          <w:sz w:val="24"/>
          <w:szCs w:val="24"/>
        </w:rPr>
        <w:t>z seminarium Centrum Interdyscyplinarnych Studiów Konstytucyjnych UJ</w:t>
      </w:r>
      <w:r w:rsidR="00DD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B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F746BB">
        <w:rPr>
          <w:rFonts w:ascii="Times New Roman" w:hAnsi="Times New Roman" w:cs="Times New Roman"/>
          <w:b/>
          <w:bCs/>
          <w:sz w:val="24"/>
          <w:szCs w:val="24"/>
        </w:rPr>
        <w:t>24 marca 2023 r.</w:t>
      </w:r>
      <w:r w:rsidR="00DD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56" w:rsidRPr="00DD3F56">
        <w:rPr>
          <w:rFonts w:ascii="Times New Roman" w:hAnsi="Times New Roman" w:cs="Times New Roman"/>
          <w:b/>
          <w:bCs/>
          <w:sz w:val="24"/>
          <w:szCs w:val="24"/>
        </w:rPr>
        <w:t>pt. "Jak wybierać sędziów TK, by zagwarantować ich niezależność i niezawisłość?"</w:t>
      </w:r>
    </w:p>
    <w:p w14:paraId="43D2E1FB" w14:textId="77777777" w:rsidR="00F746BB" w:rsidRPr="00F746BB" w:rsidRDefault="00F746BB" w:rsidP="00F746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B30F6" w14:textId="024B2BA4" w:rsidR="00F746BB" w:rsidRPr="00F746BB" w:rsidRDefault="00F746BB" w:rsidP="00F746BB">
      <w:pPr>
        <w:jc w:val="both"/>
        <w:rPr>
          <w:rFonts w:ascii="Times New Roman" w:hAnsi="Times New Roman" w:cs="Times New Roman"/>
          <w:sz w:val="24"/>
          <w:szCs w:val="24"/>
        </w:rPr>
      </w:pPr>
      <w:r w:rsidRPr="00F746BB">
        <w:rPr>
          <w:rFonts w:ascii="Times New Roman" w:hAnsi="Times New Roman" w:cs="Times New Roman"/>
          <w:sz w:val="24"/>
          <w:szCs w:val="24"/>
        </w:rPr>
        <w:t xml:space="preserve">24 marca 2023 r. miało </w:t>
      </w:r>
      <w:r w:rsidR="009A63C1" w:rsidRPr="00F746BB">
        <w:rPr>
          <w:rFonts w:ascii="Times New Roman" w:hAnsi="Times New Roman" w:cs="Times New Roman"/>
          <w:sz w:val="24"/>
          <w:szCs w:val="24"/>
        </w:rPr>
        <w:t>miejsce kolejne</w:t>
      </w:r>
      <w:r w:rsidRPr="00F746BB">
        <w:rPr>
          <w:rFonts w:ascii="Times New Roman" w:hAnsi="Times New Roman" w:cs="Times New Roman"/>
          <w:sz w:val="24"/>
          <w:szCs w:val="24"/>
        </w:rPr>
        <w:t xml:space="preserve"> seminarium z cyklu dotyczącego reformy </w:t>
      </w:r>
      <w:r w:rsidR="00DC0462">
        <w:rPr>
          <w:rFonts w:ascii="Times New Roman" w:hAnsi="Times New Roman" w:cs="Times New Roman"/>
          <w:sz w:val="24"/>
          <w:szCs w:val="24"/>
        </w:rPr>
        <w:t>Trybunału Konstytucyjnego w Polsce (dalej: „TK</w:t>
      </w:r>
      <w:r w:rsidR="00971C8A">
        <w:rPr>
          <w:rFonts w:ascii="Times New Roman" w:hAnsi="Times New Roman" w:cs="Times New Roman"/>
          <w:sz w:val="24"/>
          <w:szCs w:val="24"/>
        </w:rPr>
        <w:t xml:space="preserve">”) </w:t>
      </w:r>
      <w:r w:rsidR="00971C8A" w:rsidRPr="00F746BB">
        <w:rPr>
          <w:rFonts w:ascii="Times New Roman" w:hAnsi="Times New Roman" w:cs="Times New Roman"/>
          <w:sz w:val="24"/>
          <w:szCs w:val="24"/>
        </w:rPr>
        <w:t>pt.</w:t>
      </w:r>
      <w:r w:rsidRPr="00F746BB">
        <w:rPr>
          <w:rFonts w:ascii="Times New Roman" w:hAnsi="Times New Roman" w:cs="Times New Roman"/>
          <w:sz w:val="24"/>
          <w:szCs w:val="24"/>
        </w:rPr>
        <w:t xml:space="preserve"> "Jak wybierać sędziów TK, by zagwarantować ich niezależność i niezawisłość?"</w:t>
      </w:r>
    </w:p>
    <w:p w14:paraId="214E8833" w14:textId="5374B4D3" w:rsidR="00E21B92" w:rsidRPr="00F746BB" w:rsidRDefault="00F2153E" w:rsidP="00F746BB">
      <w:pPr>
        <w:jc w:val="both"/>
        <w:rPr>
          <w:rFonts w:ascii="Times New Roman" w:hAnsi="Times New Roman" w:cs="Times New Roman"/>
          <w:sz w:val="24"/>
          <w:szCs w:val="24"/>
        </w:rPr>
      </w:pPr>
      <w:r w:rsidRPr="00F746BB">
        <w:rPr>
          <w:rFonts w:ascii="Times New Roman" w:hAnsi="Times New Roman" w:cs="Times New Roman"/>
          <w:sz w:val="24"/>
          <w:szCs w:val="24"/>
        </w:rPr>
        <w:t xml:space="preserve">Seminarium otwarła </w:t>
      </w:r>
      <w:r w:rsidRPr="004C55F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0513F" w:rsidRPr="004C55F1">
        <w:rPr>
          <w:rFonts w:ascii="Times New Roman" w:hAnsi="Times New Roman" w:cs="Times New Roman"/>
          <w:b/>
          <w:bCs/>
          <w:sz w:val="24"/>
          <w:szCs w:val="24"/>
        </w:rPr>
        <w:t xml:space="preserve">rof. </w:t>
      </w:r>
      <w:r w:rsidR="004C55F1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r w:rsidR="00E0513F" w:rsidRPr="004C55F1">
        <w:rPr>
          <w:rFonts w:ascii="Times New Roman" w:hAnsi="Times New Roman" w:cs="Times New Roman"/>
          <w:b/>
          <w:bCs/>
          <w:sz w:val="24"/>
          <w:szCs w:val="24"/>
        </w:rPr>
        <w:t>Florczak</w:t>
      </w:r>
      <w:r w:rsidR="004C55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1C8A" w:rsidRPr="004C55F1">
        <w:rPr>
          <w:rFonts w:ascii="Times New Roman" w:hAnsi="Times New Roman" w:cs="Times New Roman"/>
          <w:b/>
          <w:bCs/>
          <w:sz w:val="24"/>
          <w:szCs w:val="24"/>
        </w:rPr>
        <w:t>Wątor</w:t>
      </w:r>
      <w:r w:rsidR="00971C8A" w:rsidRPr="00F746BB">
        <w:rPr>
          <w:rFonts w:ascii="Times New Roman" w:hAnsi="Times New Roman" w:cs="Times New Roman"/>
          <w:sz w:val="24"/>
          <w:szCs w:val="24"/>
        </w:rPr>
        <w:t xml:space="preserve"> -</w:t>
      </w:r>
      <w:r w:rsidRPr="00F746BB">
        <w:rPr>
          <w:rFonts w:ascii="Times New Roman" w:hAnsi="Times New Roman" w:cs="Times New Roman"/>
          <w:sz w:val="24"/>
          <w:szCs w:val="24"/>
        </w:rPr>
        <w:t xml:space="preserve"> kierownik Centrum Interdyscyplinarnych Studiów Konstytucyjnych UJ.</w:t>
      </w:r>
    </w:p>
    <w:p w14:paraId="7D20E0B9" w14:textId="67978FAA" w:rsidR="00E0513F" w:rsidRPr="00F746BB" w:rsidRDefault="00CB316E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F746BB">
        <w:rPr>
          <w:rFonts w:ascii="Times New Roman" w:hAnsi="Times New Roman" w:cs="Times New Roman"/>
          <w:sz w:val="24"/>
          <w:szCs w:val="24"/>
        </w:rPr>
        <w:t>Rozwiązania dotyczące wyboru sędziów zawarte w projekcie ustawy o TK przygotowanym przez Zespół Ekspertów Prawnych Fundacji im. Stefana Batorego</w:t>
      </w:r>
      <w:r w:rsidR="00F7281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7281A">
        <w:rPr>
          <w:rFonts w:ascii="Times New Roman" w:hAnsi="Times New Roman" w:cs="Times New Roman"/>
          <w:sz w:val="24"/>
          <w:szCs w:val="24"/>
        </w:rPr>
        <w:t xml:space="preserve"> (dalej: „projekt”)</w:t>
      </w:r>
      <w:r w:rsidRPr="00F746BB">
        <w:rPr>
          <w:rFonts w:ascii="Times New Roman" w:hAnsi="Times New Roman" w:cs="Times New Roman"/>
          <w:sz w:val="24"/>
          <w:szCs w:val="24"/>
        </w:rPr>
        <w:t xml:space="preserve"> zaprezentował </w:t>
      </w:r>
      <w:r w:rsidRPr="004C55F1">
        <w:rPr>
          <w:rFonts w:ascii="Times New Roman" w:hAnsi="Times New Roman" w:cs="Times New Roman"/>
          <w:b/>
          <w:bCs/>
          <w:sz w:val="24"/>
          <w:szCs w:val="24"/>
        </w:rPr>
        <w:t>Łukasz Bojarski</w:t>
      </w:r>
      <w:r w:rsidRPr="00F746BB">
        <w:rPr>
          <w:rFonts w:ascii="Times New Roman" w:hAnsi="Times New Roman" w:cs="Times New Roman"/>
          <w:sz w:val="24"/>
          <w:szCs w:val="24"/>
        </w:rPr>
        <w:t xml:space="preserve">, członek Zespołu. </w:t>
      </w:r>
      <w:r w:rsidR="00AF0DE5">
        <w:rPr>
          <w:rFonts w:ascii="Times New Roman" w:hAnsi="Times New Roman" w:cs="Times New Roman"/>
          <w:sz w:val="24"/>
          <w:szCs w:val="24"/>
        </w:rPr>
        <w:t>W</w:t>
      </w:r>
      <w:r w:rsidR="00E0513F" w:rsidRPr="00F746BB">
        <w:rPr>
          <w:rFonts w:ascii="Times New Roman" w:hAnsi="Times New Roman" w:cs="Times New Roman"/>
          <w:sz w:val="24"/>
          <w:szCs w:val="24"/>
        </w:rPr>
        <w:t xml:space="preserve"> szczególności </w:t>
      </w:r>
      <w:r w:rsidR="00AF0DE5">
        <w:rPr>
          <w:rFonts w:ascii="Times New Roman" w:hAnsi="Times New Roman" w:cs="Times New Roman"/>
          <w:sz w:val="24"/>
          <w:szCs w:val="24"/>
        </w:rPr>
        <w:t xml:space="preserve">zostały omówione </w:t>
      </w:r>
      <w:r w:rsidR="00E0513F" w:rsidRPr="00F746BB">
        <w:rPr>
          <w:rFonts w:ascii="Times New Roman" w:hAnsi="Times New Roman" w:cs="Times New Roman"/>
          <w:sz w:val="24"/>
          <w:szCs w:val="24"/>
        </w:rPr>
        <w:t xml:space="preserve">modyfikacje: </w:t>
      </w:r>
      <w:r w:rsidR="00AF0DE5">
        <w:rPr>
          <w:rFonts w:ascii="Times New Roman" w:hAnsi="Times New Roman" w:cs="Times New Roman"/>
          <w:sz w:val="24"/>
          <w:szCs w:val="24"/>
        </w:rPr>
        <w:t>wprowadzenie okresu karencji</w:t>
      </w:r>
      <w:r w:rsidR="00E0513F" w:rsidRPr="00F746BB">
        <w:rPr>
          <w:rFonts w:ascii="Times New Roman" w:hAnsi="Times New Roman" w:cs="Times New Roman"/>
          <w:sz w:val="24"/>
          <w:szCs w:val="24"/>
        </w:rPr>
        <w:t xml:space="preserve"> 4 lat od pełnienia funkcji politycznych lub członkostwa w partiach politycznych, poszerzenie kręgu podmiotów uprawnionych do zgłaszania kandydatów</w:t>
      </w:r>
      <w:r w:rsidR="00541005">
        <w:rPr>
          <w:rFonts w:ascii="Times New Roman" w:hAnsi="Times New Roman" w:cs="Times New Roman"/>
          <w:sz w:val="24"/>
          <w:szCs w:val="24"/>
        </w:rPr>
        <w:t xml:space="preserve"> na sędziów TK</w:t>
      </w:r>
      <w:r w:rsidR="00E0513F" w:rsidRPr="00F746BB">
        <w:rPr>
          <w:rFonts w:ascii="Times New Roman" w:hAnsi="Times New Roman" w:cs="Times New Roman"/>
          <w:sz w:val="24"/>
          <w:szCs w:val="24"/>
        </w:rPr>
        <w:t xml:space="preserve">, określenie czasokresu i procedury zgłaszania kandydatur, </w:t>
      </w:r>
      <w:r w:rsidR="00541005">
        <w:rPr>
          <w:rFonts w:ascii="Times New Roman" w:hAnsi="Times New Roman" w:cs="Times New Roman"/>
          <w:sz w:val="24"/>
          <w:szCs w:val="24"/>
        </w:rPr>
        <w:t xml:space="preserve">a także </w:t>
      </w:r>
      <w:r w:rsidR="00E0513F" w:rsidRPr="00F746BB">
        <w:rPr>
          <w:rFonts w:ascii="Times New Roman" w:hAnsi="Times New Roman" w:cs="Times New Roman"/>
          <w:sz w:val="24"/>
          <w:szCs w:val="24"/>
        </w:rPr>
        <w:t>sposobu wyboru</w:t>
      </w:r>
      <w:r w:rsidR="006D4C08" w:rsidRPr="00F746BB">
        <w:rPr>
          <w:rFonts w:ascii="Times New Roman" w:hAnsi="Times New Roman" w:cs="Times New Roman"/>
          <w:sz w:val="24"/>
          <w:szCs w:val="24"/>
        </w:rPr>
        <w:t>,</w:t>
      </w:r>
      <w:r w:rsidR="00E0513F" w:rsidRPr="00F746BB">
        <w:rPr>
          <w:rFonts w:ascii="Times New Roman" w:hAnsi="Times New Roman" w:cs="Times New Roman"/>
          <w:sz w:val="24"/>
          <w:szCs w:val="24"/>
        </w:rPr>
        <w:t xml:space="preserve"> doprecyzowanie obowiązku odbioru ślubowania przez prezydenta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 oraz uregulowanie kwestii sprawowania urzędu sędziego do czasu wyboru </w:t>
      </w:r>
      <w:r w:rsidR="00541005">
        <w:rPr>
          <w:rFonts w:ascii="Times New Roman" w:hAnsi="Times New Roman" w:cs="Times New Roman"/>
          <w:sz w:val="24"/>
          <w:szCs w:val="24"/>
        </w:rPr>
        <w:t xml:space="preserve">jego </w:t>
      </w:r>
      <w:r w:rsidR="006D4C08" w:rsidRPr="00F746BB">
        <w:rPr>
          <w:rFonts w:ascii="Times New Roman" w:hAnsi="Times New Roman" w:cs="Times New Roman"/>
          <w:sz w:val="24"/>
          <w:szCs w:val="24"/>
        </w:rPr>
        <w:t>następcy.</w:t>
      </w:r>
    </w:p>
    <w:p w14:paraId="68E69639" w14:textId="7328853A" w:rsidR="006D4C08" w:rsidRDefault="00D96AEC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96AEC">
        <w:rPr>
          <w:rFonts w:ascii="Times New Roman" w:hAnsi="Times New Roman" w:cs="Times New Roman"/>
          <w:sz w:val="24"/>
          <w:szCs w:val="24"/>
        </w:rPr>
        <w:t xml:space="preserve">Następnie wnioski z badań komparatystycznych dotyczących wyboru sędziów konstytucyjnych w wybranych państwach europejskich przedstawili </w:t>
      </w:r>
      <w:r w:rsidRPr="004C55F1">
        <w:rPr>
          <w:rFonts w:ascii="Times New Roman" w:hAnsi="Times New Roman" w:cs="Times New Roman"/>
          <w:b/>
          <w:bCs/>
          <w:sz w:val="24"/>
          <w:szCs w:val="24"/>
        </w:rPr>
        <w:t>dr Anna Chmielarz-Grochal i dr Jarosław Sułkowski</w:t>
      </w:r>
      <w:r w:rsidRPr="00D96AEC">
        <w:rPr>
          <w:rFonts w:ascii="Times New Roman" w:hAnsi="Times New Roman" w:cs="Times New Roman"/>
          <w:sz w:val="24"/>
          <w:szCs w:val="24"/>
        </w:rPr>
        <w:t>, redaktorzy pracy zbiorowej poświęconej temu zagadnieniu</w:t>
      </w:r>
      <w:r w:rsidR="00452A8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. </w:t>
      </w:r>
      <w:r w:rsidR="00436BB5">
        <w:rPr>
          <w:rFonts w:ascii="Times New Roman" w:hAnsi="Times New Roman" w:cs="Times New Roman"/>
          <w:sz w:val="24"/>
          <w:szCs w:val="24"/>
        </w:rPr>
        <w:t>Stwierd</w:t>
      </w:r>
      <w:r w:rsidR="00B4075A">
        <w:rPr>
          <w:rFonts w:ascii="Times New Roman" w:hAnsi="Times New Roman" w:cs="Times New Roman"/>
          <w:sz w:val="24"/>
          <w:szCs w:val="24"/>
        </w:rPr>
        <w:t xml:space="preserve">zili oni, że takie kwestie jak: konstytucyjny poziom 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regulacji, rodzaj organów uczetstniczących w procedurze nominacyjnej, przynależność do „młodych” </w:t>
      </w:r>
      <w:r w:rsidR="00362F6E">
        <w:rPr>
          <w:rFonts w:ascii="Times New Roman" w:hAnsi="Times New Roman" w:cs="Times New Roman"/>
          <w:sz w:val="24"/>
          <w:szCs w:val="24"/>
        </w:rPr>
        <w:t>albo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 „starych” dem</w:t>
      </w:r>
      <w:r w:rsidR="00ED7F32" w:rsidRPr="00F746BB">
        <w:rPr>
          <w:rFonts w:ascii="Times New Roman" w:hAnsi="Times New Roman" w:cs="Times New Roman"/>
          <w:sz w:val="24"/>
          <w:szCs w:val="24"/>
        </w:rPr>
        <w:t>o</w:t>
      </w:r>
      <w:r w:rsidR="006D4C08" w:rsidRPr="00F746BB">
        <w:rPr>
          <w:rFonts w:ascii="Times New Roman" w:hAnsi="Times New Roman" w:cs="Times New Roman"/>
          <w:sz w:val="24"/>
          <w:szCs w:val="24"/>
        </w:rPr>
        <w:t>kracji</w:t>
      </w:r>
      <w:r w:rsidR="00362F6E">
        <w:rPr>
          <w:rFonts w:ascii="Times New Roman" w:hAnsi="Times New Roman" w:cs="Times New Roman"/>
          <w:sz w:val="24"/>
          <w:szCs w:val="24"/>
        </w:rPr>
        <w:t xml:space="preserve">, </w:t>
      </w:r>
      <w:r w:rsidR="006D4C08" w:rsidRPr="00F746BB">
        <w:rPr>
          <w:rFonts w:ascii="Times New Roman" w:hAnsi="Times New Roman" w:cs="Times New Roman"/>
          <w:sz w:val="24"/>
          <w:szCs w:val="24"/>
        </w:rPr>
        <w:t>czy</w:t>
      </w:r>
      <w:r w:rsidR="00362F6E">
        <w:rPr>
          <w:rFonts w:ascii="Times New Roman" w:hAnsi="Times New Roman" w:cs="Times New Roman"/>
          <w:sz w:val="24"/>
          <w:szCs w:val="24"/>
        </w:rPr>
        <w:t xml:space="preserve"> też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 system rządów </w:t>
      </w:r>
      <w:r w:rsidR="00362F6E">
        <w:rPr>
          <w:rFonts w:ascii="Times New Roman" w:hAnsi="Times New Roman" w:cs="Times New Roman"/>
          <w:sz w:val="24"/>
          <w:szCs w:val="24"/>
        </w:rPr>
        <w:t xml:space="preserve">- </w:t>
      </w:r>
      <w:r w:rsidR="006D4C08" w:rsidRPr="00F746BB">
        <w:rPr>
          <w:rFonts w:ascii="Times New Roman" w:hAnsi="Times New Roman" w:cs="Times New Roman"/>
          <w:sz w:val="24"/>
          <w:szCs w:val="24"/>
        </w:rPr>
        <w:t>nie ma</w:t>
      </w:r>
      <w:r w:rsidR="00362F6E">
        <w:rPr>
          <w:rFonts w:ascii="Times New Roman" w:hAnsi="Times New Roman" w:cs="Times New Roman"/>
          <w:sz w:val="24"/>
          <w:szCs w:val="24"/>
        </w:rPr>
        <w:t>ją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 znaczenia dla </w:t>
      </w:r>
      <w:r w:rsidR="00D516E2">
        <w:rPr>
          <w:rFonts w:ascii="Times New Roman" w:hAnsi="Times New Roman" w:cs="Times New Roman"/>
          <w:sz w:val="24"/>
          <w:szCs w:val="24"/>
        </w:rPr>
        <w:t xml:space="preserve">możliwości pojawienia się </w:t>
      </w:r>
      <w:r w:rsidR="006D4C08" w:rsidRPr="00F746BB">
        <w:rPr>
          <w:rFonts w:ascii="Times New Roman" w:hAnsi="Times New Roman" w:cs="Times New Roman"/>
          <w:sz w:val="24"/>
          <w:szCs w:val="24"/>
        </w:rPr>
        <w:t>perturbacji przy nominacji sędziów TK. W</w:t>
      </w:r>
      <w:r w:rsidR="00D516E2">
        <w:rPr>
          <w:rFonts w:ascii="Times New Roman" w:hAnsi="Times New Roman" w:cs="Times New Roman"/>
          <w:sz w:val="24"/>
          <w:szCs w:val="24"/>
        </w:rPr>
        <w:t>skazano, że z reguły w</w:t>
      </w:r>
      <w:r w:rsidR="006D4C08" w:rsidRPr="00F746BB">
        <w:rPr>
          <w:rFonts w:ascii="Times New Roman" w:hAnsi="Times New Roman" w:cs="Times New Roman"/>
          <w:sz w:val="24"/>
          <w:szCs w:val="24"/>
        </w:rPr>
        <w:t>ybór sędziów był przeprowadzany przez organy przynależne do różnych władz</w:t>
      </w:r>
      <w:r w:rsidR="00D516E2">
        <w:rPr>
          <w:rFonts w:ascii="Times New Roman" w:hAnsi="Times New Roman" w:cs="Times New Roman"/>
          <w:sz w:val="24"/>
          <w:szCs w:val="24"/>
        </w:rPr>
        <w:t xml:space="preserve">, a 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procedura wyboru </w:t>
      </w:r>
      <w:r w:rsidR="00720DE4">
        <w:rPr>
          <w:rFonts w:ascii="Times New Roman" w:hAnsi="Times New Roman" w:cs="Times New Roman"/>
          <w:sz w:val="24"/>
          <w:szCs w:val="24"/>
        </w:rPr>
        <w:t>była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 poprzedzona ustaleniami politycznymi. </w:t>
      </w:r>
      <w:r w:rsidR="00720DE4">
        <w:rPr>
          <w:rFonts w:ascii="Times New Roman" w:hAnsi="Times New Roman" w:cs="Times New Roman"/>
          <w:sz w:val="24"/>
          <w:szCs w:val="24"/>
        </w:rPr>
        <w:t>Natomiast k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ryzysy nominacyjne są </w:t>
      </w:r>
      <w:r w:rsidR="00720DE4">
        <w:rPr>
          <w:rFonts w:ascii="Times New Roman" w:hAnsi="Times New Roman" w:cs="Times New Roman"/>
          <w:sz w:val="24"/>
          <w:szCs w:val="24"/>
        </w:rPr>
        <w:t xml:space="preserve">albo 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rezultatem niskiej kultury politycznej, </w:t>
      </w:r>
      <w:r w:rsidR="00720DE4">
        <w:rPr>
          <w:rFonts w:ascii="Times New Roman" w:hAnsi="Times New Roman" w:cs="Times New Roman"/>
          <w:sz w:val="24"/>
          <w:szCs w:val="24"/>
        </w:rPr>
        <w:t>albo wręcz jej braku</w:t>
      </w:r>
      <w:r w:rsidR="009D45B8">
        <w:rPr>
          <w:rFonts w:ascii="Times New Roman" w:hAnsi="Times New Roman" w:cs="Times New Roman"/>
          <w:sz w:val="24"/>
          <w:szCs w:val="24"/>
        </w:rPr>
        <w:t xml:space="preserve">, 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ponieważ upolitycznienie </w:t>
      </w:r>
      <w:r w:rsidR="009D45B8">
        <w:rPr>
          <w:rFonts w:ascii="Times New Roman" w:hAnsi="Times New Roman" w:cs="Times New Roman"/>
          <w:sz w:val="24"/>
          <w:szCs w:val="24"/>
        </w:rPr>
        <w:t>tego procesu jest jego cech</w:t>
      </w:r>
      <w:r w:rsidR="006D4C08" w:rsidRPr="00F746BB">
        <w:rPr>
          <w:rFonts w:ascii="Times New Roman" w:hAnsi="Times New Roman" w:cs="Times New Roman"/>
          <w:sz w:val="24"/>
          <w:szCs w:val="24"/>
        </w:rPr>
        <w:t xml:space="preserve">ą charakterystyczną. </w:t>
      </w:r>
      <w:r w:rsidR="00B151C4">
        <w:rPr>
          <w:rFonts w:ascii="Times New Roman" w:hAnsi="Times New Roman" w:cs="Times New Roman"/>
          <w:sz w:val="24"/>
          <w:szCs w:val="24"/>
        </w:rPr>
        <w:t>Przykładowo wskazano na kryzysy nominacyjne</w:t>
      </w:r>
      <w:r w:rsidR="00ED7F32" w:rsidRPr="00F746BB">
        <w:rPr>
          <w:rFonts w:ascii="Times New Roman" w:hAnsi="Times New Roman" w:cs="Times New Roman"/>
          <w:sz w:val="24"/>
          <w:szCs w:val="24"/>
        </w:rPr>
        <w:t xml:space="preserve"> w Izraelu, Hiszpanii, Czechach oraz Łotwie</w:t>
      </w:r>
      <w:r w:rsidR="00B151C4">
        <w:rPr>
          <w:rFonts w:ascii="Times New Roman" w:hAnsi="Times New Roman" w:cs="Times New Roman"/>
          <w:sz w:val="24"/>
          <w:szCs w:val="24"/>
        </w:rPr>
        <w:t>, oraz w</w:t>
      </w:r>
      <w:r w:rsidR="00411244" w:rsidRPr="00F746BB">
        <w:rPr>
          <w:rFonts w:ascii="Times New Roman" w:hAnsi="Times New Roman" w:cs="Times New Roman"/>
          <w:sz w:val="24"/>
          <w:szCs w:val="24"/>
        </w:rPr>
        <w:t>skazano, że abuzywny konstytucjonalizm sprzyja kryzysom nominacyjnym.</w:t>
      </w:r>
    </w:p>
    <w:p w14:paraId="748BF8E7" w14:textId="34049A5A" w:rsidR="008C11B5" w:rsidRPr="00F746BB" w:rsidRDefault="008C11B5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1B5">
        <w:rPr>
          <w:rFonts w:ascii="Times New Roman" w:hAnsi="Times New Roman" w:cs="Times New Roman"/>
          <w:sz w:val="24"/>
          <w:szCs w:val="24"/>
        </w:rPr>
        <w:t>Komentarze wprowadzające do dyskusji wygłosili sędziowie TK w stanie spoczynku: prof. Andrzej Zoll, prof. Leszek Garlicki oraz prof. Mirosław Granat.</w:t>
      </w:r>
    </w:p>
    <w:p w14:paraId="488EC4A0" w14:textId="2FED459D" w:rsidR="00411244" w:rsidRPr="00F746BB" w:rsidRDefault="00411244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4C55F1">
        <w:rPr>
          <w:rFonts w:ascii="Times New Roman" w:hAnsi="Times New Roman" w:cs="Times New Roman"/>
          <w:b/>
          <w:bCs/>
          <w:sz w:val="24"/>
          <w:szCs w:val="24"/>
        </w:rPr>
        <w:t>Prof. Andrzej Zoll</w:t>
      </w:r>
      <w:r w:rsidRPr="00F746BB">
        <w:rPr>
          <w:rFonts w:ascii="Times New Roman" w:hAnsi="Times New Roman" w:cs="Times New Roman"/>
          <w:sz w:val="24"/>
          <w:szCs w:val="24"/>
        </w:rPr>
        <w:t xml:space="preserve"> w ustosunkowaniu się do przedstawionego projektu stwierdził, że projekt generalnie idzie w dobrym kierunku. Jeśli chodzi o bariery dla upolityczniania procedury, to </w:t>
      </w:r>
      <w:r w:rsidR="00E500A1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746BB">
        <w:rPr>
          <w:rFonts w:ascii="Times New Roman" w:hAnsi="Times New Roman" w:cs="Times New Roman"/>
          <w:sz w:val="24"/>
          <w:szCs w:val="24"/>
        </w:rPr>
        <w:t xml:space="preserve">art. 18 </w:t>
      </w:r>
      <w:r w:rsidR="00E500A1">
        <w:rPr>
          <w:rFonts w:ascii="Times New Roman" w:hAnsi="Times New Roman" w:cs="Times New Roman"/>
          <w:sz w:val="24"/>
          <w:szCs w:val="24"/>
        </w:rPr>
        <w:t>projek</w:t>
      </w:r>
      <w:r w:rsidR="00E500A1">
        <w:rPr>
          <w:rFonts w:ascii="Times New Roman" w:hAnsi="Times New Roman" w:cs="Times New Roman"/>
          <w:sz w:val="24"/>
          <w:szCs w:val="24"/>
        </w:rPr>
        <w:t>t</w:t>
      </w:r>
      <w:r w:rsidR="00E500A1">
        <w:rPr>
          <w:rFonts w:ascii="Times New Roman" w:hAnsi="Times New Roman" w:cs="Times New Roman"/>
          <w:sz w:val="24"/>
          <w:szCs w:val="24"/>
        </w:rPr>
        <w:t>u</w:t>
      </w:r>
      <w:r w:rsidRPr="00F746BB">
        <w:rPr>
          <w:rFonts w:ascii="Times New Roman" w:hAnsi="Times New Roman" w:cs="Times New Roman"/>
          <w:sz w:val="24"/>
          <w:szCs w:val="24"/>
        </w:rPr>
        <w:t xml:space="preserve">– powinno się podkreślić zasadę podziału władz i </w:t>
      </w:r>
      <w:r w:rsidR="004F64AA">
        <w:rPr>
          <w:rFonts w:ascii="Times New Roman" w:hAnsi="Times New Roman" w:cs="Times New Roman"/>
          <w:sz w:val="24"/>
          <w:szCs w:val="24"/>
        </w:rPr>
        <w:t>jednocześnie</w:t>
      </w:r>
      <w:r w:rsidRPr="00F746BB">
        <w:rPr>
          <w:rFonts w:ascii="Times New Roman" w:hAnsi="Times New Roman" w:cs="Times New Roman"/>
          <w:sz w:val="24"/>
          <w:szCs w:val="24"/>
        </w:rPr>
        <w:t xml:space="preserve"> osłabić możliwość wpływu </w:t>
      </w:r>
      <w:r w:rsidR="004F64AA">
        <w:rPr>
          <w:rFonts w:ascii="Times New Roman" w:hAnsi="Times New Roman" w:cs="Times New Roman"/>
          <w:sz w:val="24"/>
          <w:szCs w:val="24"/>
        </w:rPr>
        <w:t xml:space="preserve">na proces wyboru </w:t>
      </w:r>
      <w:r w:rsidRPr="00F746BB">
        <w:rPr>
          <w:rFonts w:ascii="Times New Roman" w:hAnsi="Times New Roman" w:cs="Times New Roman"/>
          <w:sz w:val="24"/>
          <w:szCs w:val="24"/>
        </w:rPr>
        <w:t xml:space="preserve">władzy ustawodawczej i wykonawczej. Dlatego </w:t>
      </w:r>
      <w:r w:rsidR="004C55F1">
        <w:rPr>
          <w:rFonts w:ascii="Times New Roman" w:hAnsi="Times New Roman" w:cs="Times New Roman"/>
          <w:sz w:val="24"/>
          <w:szCs w:val="24"/>
        </w:rPr>
        <w:t xml:space="preserve">– </w:t>
      </w:r>
      <w:r w:rsidR="004C55F1">
        <w:rPr>
          <w:rFonts w:ascii="Times New Roman" w:hAnsi="Times New Roman" w:cs="Times New Roman"/>
          <w:sz w:val="24"/>
          <w:szCs w:val="24"/>
        </w:rPr>
        <w:lastRenderedPageBreak/>
        <w:t xml:space="preserve">zdaniem prof. Zolla - </w:t>
      </w:r>
      <w:r w:rsidRPr="00F746BB">
        <w:rPr>
          <w:rFonts w:ascii="Times New Roman" w:hAnsi="Times New Roman" w:cs="Times New Roman"/>
          <w:sz w:val="24"/>
          <w:szCs w:val="24"/>
        </w:rPr>
        <w:t xml:space="preserve">kandydatów nie powinni przedstawiać </w:t>
      </w:r>
      <w:r w:rsidR="00971C8A" w:rsidRPr="00F746BB">
        <w:rPr>
          <w:rFonts w:ascii="Times New Roman" w:hAnsi="Times New Roman" w:cs="Times New Roman"/>
          <w:sz w:val="24"/>
          <w:szCs w:val="24"/>
        </w:rPr>
        <w:t>prezydent</w:t>
      </w:r>
      <w:r w:rsidRPr="00F746BB">
        <w:rPr>
          <w:rFonts w:ascii="Times New Roman" w:hAnsi="Times New Roman" w:cs="Times New Roman"/>
          <w:sz w:val="24"/>
          <w:szCs w:val="24"/>
        </w:rPr>
        <w:t xml:space="preserve"> czy parlamentarzyści. Krąg podmiotów powinien być uzupełniony o reprezentację </w:t>
      </w:r>
      <w:r w:rsidR="00971C8A" w:rsidRPr="00F746BB">
        <w:rPr>
          <w:rFonts w:ascii="Times New Roman" w:hAnsi="Times New Roman" w:cs="Times New Roman"/>
          <w:sz w:val="24"/>
          <w:szCs w:val="24"/>
        </w:rPr>
        <w:t>notariuszy</w:t>
      </w:r>
      <w:r w:rsidRPr="00F746BB">
        <w:rPr>
          <w:rFonts w:ascii="Times New Roman" w:hAnsi="Times New Roman" w:cs="Times New Roman"/>
          <w:sz w:val="24"/>
          <w:szCs w:val="24"/>
        </w:rPr>
        <w:t xml:space="preserve"> oraz prezydia PAN i PAU. </w:t>
      </w:r>
      <w:r w:rsidR="00036A1A">
        <w:rPr>
          <w:rFonts w:ascii="Times New Roman" w:hAnsi="Times New Roman" w:cs="Times New Roman"/>
          <w:sz w:val="24"/>
          <w:szCs w:val="24"/>
        </w:rPr>
        <w:t>Dzięki temu,</w:t>
      </w:r>
      <w:r w:rsidRPr="00F746BB">
        <w:rPr>
          <w:rFonts w:ascii="Times New Roman" w:hAnsi="Times New Roman" w:cs="Times New Roman"/>
          <w:sz w:val="24"/>
          <w:szCs w:val="24"/>
        </w:rPr>
        <w:t xml:space="preserve"> na etapie zgłaszania kandydatur element polityczny byłby ograniczony. Jeśli chodzi o art. 16 </w:t>
      </w:r>
      <w:r w:rsidR="00036A1A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746BB">
        <w:rPr>
          <w:rFonts w:ascii="Times New Roman" w:hAnsi="Times New Roman" w:cs="Times New Roman"/>
          <w:sz w:val="24"/>
          <w:szCs w:val="24"/>
        </w:rPr>
        <w:t xml:space="preserve">i kwestię indywidualnego wyboru sędziów, to </w:t>
      </w:r>
      <w:r w:rsidR="00D15625">
        <w:rPr>
          <w:rFonts w:ascii="Times New Roman" w:hAnsi="Times New Roman" w:cs="Times New Roman"/>
          <w:sz w:val="24"/>
          <w:szCs w:val="24"/>
        </w:rPr>
        <w:t xml:space="preserve">według prof. Zolla pretekstem do wywołania </w:t>
      </w:r>
      <w:r w:rsidRPr="00F746BB">
        <w:rPr>
          <w:rFonts w:ascii="Times New Roman" w:hAnsi="Times New Roman" w:cs="Times New Roman"/>
          <w:sz w:val="24"/>
          <w:szCs w:val="24"/>
        </w:rPr>
        <w:t>kryzys</w:t>
      </w:r>
      <w:r w:rsidR="00D15625">
        <w:rPr>
          <w:rFonts w:ascii="Times New Roman" w:hAnsi="Times New Roman" w:cs="Times New Roman"/>
          <w:sz w:val="24"/>
          <w:szCs w:val="24"/>
        </w:rPr>
        <w:t>u</w:t>
      </w:r>
      <w:r w:rsidRPr="00F746BB">
        <w:rPr>
          <w:rFonts w:ascii="Times New Roman" w:hAnsi="Times New Roman" w:cs="Times New Roman"/>
          <w:sz w:val="24"/>
          <w:szCs w:val="24"/>
        </w:rPr>
        <w:t xml:space="preserve"> z 2015 r. </w:t>
      </w:r>
      <w:r w:rsidR="00D15625">
        <w:rPr>
          <w:rFonts w:ascii="Times New Roman" w:hAnsi="Times New Roman" w:cs="Times New Roman"/>
          <w:sz w:val="24"/>
          <w:szCs w:val="24"/>
        </w:rPr>
        <w:t>było m.in.</w:t>
      </w:r>
      <w:r w:rsidRPr="00F746BB">
        <w:rPr>
          <w:rFonts w:ascii="Times New Roman" w:hAnsi="Times New Roman" w:cs="Times New Roman"/>
          <w:sz w:val="24"/>
          <w:szCs w:val="24"/>
        </w:rPr>
        <w:t xml:space="preserve"> wskazanie trzech indywidualnie wybranych sędziów </w:t>
      </w:r>
      <w:r w:rsidR="00D15625">
        <w:rPr>
          <w:rFonts w:ascii="Times New Roman" w:hAnsi="Times New Roman" w:cs="Times New Roman"/>
          <w:sz w:val="24"/>
          <w:szCs w:val="24"/>
        </w:rPr>
        <w:t>w</w:t>
      </w:r>
      <w:r w:rsidRPr="00F746BB">
        <w:rPr>
          <w:rFonts w:ascii="Times New Roman" w:hAnsi="Times New Roman" w:cs="Times New Roman"/>
          <w:sz w:val="24"/>
          <w:szCs w:val="24"/>
        </w:rPr>
        <w:t xml:space="preserve"> jednym dokumencie. Kolejna uwaga dotyczyła art. 19 </w:t>
      </w:r>
      <w:r w:rsidR="00732045">
        <w:rPr>
          <w:rFonts w:ascii="Times New Roman" w:hAnsi="Times New Roman" w:cs="Times New Roman"/>
          <w:sz w:val="24"/>
          <w:szCs w:val="24"/>
        </w:rPr>
        <w:t xml:space="preserve">projektu, </w:t>
      </w:r>
      <w:r w:rsidRPr="00F746BB">
        <w:rPr>
          <w:rFonts w:ascii="Times New Roman" w:hAnsi="Times New Roman" w:cs="Times New Roman"/>
          <w:sz w:val="24"/>
          <w:szCs w:val="24"/>
        </w:rPr>
        <w:t>określającego procedurę i kalendarza wyboru przez Sejm</w:t>
      </w:r>
      <w:r w:rsidR="00732045">
        <w:rPr>
          <w:rFonts w:ascii="Times New Roman" w:hAnsi="Times New Roman" w:cs="Times New Roman"/>
          <w:sz w:val="24"/>
          <w:szCs w:val="24"/>
        </w:rPr>
        <w:t>. Z</w:t>
      </w:r>
      <w:r w:rsidRPr="00F746BB">
        <w:rPr>
          <w:rFonts w:ascii="Times New Roman" w:hAnsi="Times New Roman" w:cs="Times New Roman"/>
          <w:sz w:val="24"/>
          <w:szCs w:val="24"/>
        </w:rPr>
        <w:t>daniem prof. Zolla obecny skład TK powinien zakończyć działalność</w:t>
      </w:r>
      <w:r w:rsidR="00732045">
        <w:rPr>
          <w:rFonts w:ascii="Times New Roman" w:hAnsi="Times New Roman" w:cs="Times New Roman"/>
          <w:sz w:val="24"/>
          <w:szCs w:val="24"/>
        </w:rPr>
        <w:t xml:space="preserve"> i tu </w:t>
      </w:r>
      <w:r w:rsidRPr="00F746BB">
        <w:rPr>
          <w:rFonts w:ascii="Times New Roman" w:hAnsi="Times New Roman" w:cs="Times New Roman"/>
          <w:sz w:val="24"/>
          <w:szCs w:val="24"/>
        </w:rPr>
        <w:t xml:space="preserve">nie można czekać na </w:t>
      </w:r>
      <w:r w:rsidR="009A4012">
        <w:rPr>
          <w:rFonts w:ascii="Times New Roman" w:hAnsi="Times New Roman" w:cs="Times New Roman"/>
          <w:sz w:val="24"/>
          <w:szCs w:val="24"/>
        </w:rPr>
        <w:t xml:space="preserve">rozwiązanie problemu przez </w:t>
      </w:r>
      <w:r w:rsidRPr="00F746BB">
        <w:rPr>
          <w:rFonts w:ascii="Times New Roman" w:hAnsi="Times New Roman" w:cs="Times New Roman"/>
          <w:sz w:val="24"/>
          <w:szCs w:val="24"/>
        </w:rPr>
        <w:t xml:space="preserve">sprawy </w:t>
      </w:r>
      <w:r w:rsidR="00B935F4" w:rsidRPr="00F746BB">
        <w:rPr>
          <w:rFonts w:ascii="Times New Roman" w:hAnsi="Times New Roman" w:cs="Times New Roman"/>
          <w:sz w:val="24"/>
          <w:szCs w:val="24"/>
        </w:rPr>
        <w:t>dyscyplinarne</w:t>
      </w:r>
      <w:r w:rsidRPr="00F746BB">
        <w:rPr>
          <w:rFonts w:ascii="Times New Roman" w:hAnsi="Times New Roman" w:cs="Times New Roman"/>
          <w:sz w:val="24"/>
          <w:szCs w:val="24"/>
        </w:rPr>
        <w:t xml:space="preserve"> czy rezygnację. W tym kontekście przepisy </w:t>
      </w:r>
      <w:r w:rsidR="009A4012">
        <w:rPr>
          <w:rFonts w:ascii="Times New Roman" w:hAnsi="Times New Roman" w:cs="Times New Roman"/>
          <w:sz w:val="24"/>
          <w:szCs w:val="24"/>
        </w:rPr>
        <w:t>epizodyczne</w:t>
      </w:r>
      <w:r w:rsidRPr="00F746BB">
        <w:rPr>
          <w:rFonts w:ascii="Times New Roman" w:hAnsi="Times New Roman" w:cs="Times New Roman"/>
          <w:sz w:val="24"/>
          <w:szCs w:val="24"/>
        </w:rPr>
        <w:t xml:space="preserve"> powinny przewidywać pierwszy wybór po odnowieniu składu. Można sięgnąć po rozwiązanie z 1986 r. – gdy połowę sędziów 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wybrano na cztery, a połowę na </w:t>
      </w:r>
      <w:r w:rsidR="00AF08D2">
        <w:rPr>
          <w:rFonts w:ascii="Times New Roman" w:hAnsi="Times New Roman" w:cs="Times New Roman"/>
          <w:sz w:val="24"/>
          <w:szCs w:val="24"/>
        </w:rPr>
        <w:t>osiem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 lat – w ten sposób oder</w:t>
      </w:r>
      <w:r w:rsidR="0004663A">
        <w:rPr>
          <w:rFonts w:ascii="Times New Roman" w:hAnsi="Times New Roman" w:cs="Times New Roman"/>
          <w:sz w:val="24"/>
          <w:szCs w:val="24"/>
        </w:rPr>
        <w:t>w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ało to skład TK od składu parlamentu. Jeśli chodzi o wygaśnięcie </w:t>
      </w:r>
      <w:r w:rsidR="0004663A">
        <w:rPr>
          <w:rFonts w:ascii="Times New Roman" w:hAnsi="Times New Roman" w:cs="Times New Roman"/>
          <w:sz w:val="24"/>
          <w:szCs w:val="24"/>
        </w:rPr>
        <w:t xml:space="preserve">mandatu 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urzędu sędziego TK, to orzeczenie dyscyplinarne nie powinno być potwierdzane przez </w:t>
      </w:r>
      <w:r w:rsidR="00650059">
        <w:rPr>
          <w:rFonts w:ascii="Times New Roman" w:hAnsi="Times New Roman" w:cs="Times New Roman"/>
          <w:sz w:val="24"/>
          <w:szCs w:val="24"/>
        </w:rPr>
        <w:t>Zgromadzenie Ogólne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 TK</w:t>
      </w:r>
      <w:r w:rsidR="00650059">
        <w:rPr>
          <w:rFonts w:ascii="Times New Roman" w:hAnsi="Times New Roman" w:cs="Times New Roman"/>
          <w:sz w:val="24"/>
          <w:szCs w:val="24"/>
        </w:rPr>
        <w:t>, ponieważ</w:t>
      </w:r>
      <w:r w:rsidR="00B935F4" w:rsidRPr="00F746BB">
        <w:rPr>
          <w:rFonts w:ascii="Times New Roman" w:hAnsi="Times New Roman" w:cs="Times New Roman"/>
          <w:sz w:val="24"/>
          <w:szCs w:val="24"/>
        </w:rPr>
        <w:t xml:space="preserve"> orzeczenie sądu dyscyplinarnego powinno stanowić samodzielną podstawę do wygaśnięcia mandatu sędziego TK.</w:t>
      </w:r>
    </w:p>
    <w:p w14:paraId="44C3C180" w14:textId="41CA663D" w:rsidR="00B935F4" w:rsidRPr="00F746BB" w:rsidRDefault="00B935F4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650059">
        <w:rPr>
          <w:rFonts w:ascii="Times New Roman" w:hAnsi="Times New Roman" w:cs="Times New Roman"/>
          <w:b/>
          <w:bCs/>
          <w:sz w:val="24"/>
          <w:szCs w:val="24"/>
        </w:rPr>
        <w:t>Prof. Leszek Garlicki</w:t>
      </w:r>
      <w:r w:rsidRPr="00F746BB">
        <w:rPr>
          <w:rFonts w:ascii="Times New Roman" w:hAnsi="Times New Roman" w:cs="Times New Roman"/>
          <w:sz w:val="24"/>
          <w:szCs w:val="24"/>
        </w:rPr>
        <w:t xml:space="preserve"> stwierdził, że nie da się </w:t>
      </w:r>
      <w:r w:rsidR="008C11B5">
        <w:rPr>
          <w:rFonts w:ascii="Times New Roman" w:hAnsi="Times New Roman" w:cs="Times New Roman"/>
          <w:sz w:val="24"/>
          <w:szCs w:val="24"/>
        </w:rPr>
        <w:t xml:space="preserve">zupełnie </w:t>
      </w:r>
      <w:r w:rsidRPr="00F746BB">
        <w:rPr>
          <w:rFonts w:ascii="Times New Roman" w:hAnsi="Times New Roman" w:cs="Times New Roman"/>
          <w:sz w:val="24"/>
          <w:szCs w:val="24"/>
        </w:rPr>
        <w:t>wykluczyć czynnika politycznego</w:t>
      </w:r>
      <w:r w:rsidR="008C11B5">
        <w:rPr>
          <w:rFonts w:ascii="Times New Roman" w:hAnsi="Times New Roman" w:cs="Times New Roman"/>
          <w:sz w:val="24"/>
          <w:szCs w:val="24"/>
        </w:rPr>
        <w:t xml:space="preserve"> w procedurze nominacyjnej</w:t>
      </w:r>
      <w:r w:rsidRPr="00F746BB">
        <w:rPr>
          <w:rFonts w:ascii="Times New Roman" w:hAnsi="Times New Roman" w:cs="Times New Roman"/>
          <w:sz w:val="24"/>
          <w:szCs w:val="24"/>
        </w:rPr>
        <w:t xml:space="preserve">, </w:t>
      </w:r>
      <w:r w:rsidR="008C11B5">
        <w:rPr>
          <w:rFonts w:ascii="Times New Roman" w:hAnsi="Times New Roman" w:cs="Times New Roman"/>
          <w:sz w:val="24"/>
          <w:szCs w:val="24"/>
        </w:rPr>
        <w:t xml:space="preserve">a </w:t>
      </w:r>
      <w:r w:rsidRPr="00F746BB">
        <w:rPr>
          <w:rFonts w:ascii="Times New Roman" w:hAnsi="Times New Roman" w:cs="Times New Roman"/>
          <w:sz w:val="24"/>
          <w:szCs w:val="24"/>
        </w:rPr>
        <w:t xml:space="preserve">co najwyżej można go ograniczać. Obecne ramy konstytucyjne są zbyt „ciasne” aby pozwolić na odrodzenie sądownictwa konstytucyjnego – każda nowa ustawa, bez noweli </w:t>
      </w:r>
      <w:r w:rsidR="00061BB2">
        <w:rPr>
          <w:rFonts w:ascii="Times New Roman" w:hAnsi="Times New Roman" w:cs="Times New Roman"/>
          <w:sz w:val="24"/>
          <w:szCs w:val="24"/>
        </w:rPr>
        <w:t>K</w:t>
      </w:r>
      <w:r w:rsidRPr="00F746BB">
        <w:rPr>
          <w:rFonts w:ascii="Times New Roman" w:hAnsi="Times New Roman" w:cs="Times New Roman"/>
          <w:sz w:val="24"/>
          <w:szCs w:val="24"/>
        </w:rPr>
        <w:t xml:space="preserve">onstytucji, będzie ułomna. Jeśli chodzi o obecny skład TK, to te kwestie powinny być zawarte w przepisach wprowadzających – zaś te są niejasne i konstytucyjnie wątpliwe (jak np. wprzęgnięcie sędziów w stanie spoczynku do orzekania w sprawach dyscyplinarnych). 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Niektóre zapisy są wątpliwe </w:t>
      </w:r>
      <w:r w:rsidR="00AE2BE0">
        <w:rPr>
          <w:rFonts w:ascii="Times New Roman" w:hAnsi="Times New Roman" w:cs="Times New Roman"/>
          <w:sz w:val="24"/>
          <w:szCs w:val="24"/>
        </w:rPr>
        <w:t>ze wzglę</w:t>
      </w:r>
      <w:r w:rsidR="00174B42">
        <w:rPr>
          <w:rFonts w:ascii="Times New Roman" w:hAnsi="Times New Roman" w:cs="Times New Roman"/>
          <w:sz w:val="24"/>
          <w:szCs w:val="24"/>
        </w:rPr>
        <w:t xml:space="preserve">dów praktycznych 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– np. obecni sędziowie będą zasiadać w </w:t>
      </w:r>
      <w:r w:rsidR="00971C8A" w:rsidRPr="00F746BB">
        <w:rPr>
          <w:rFonts w:ascii="Times New Roman" w:hAnsi="Times New Roman" w:cs="Times New Roman"/>
          <w:sz w:val="24"/>
          <w:szCs w:val="24"/>
        </w:rPr>
        <w:t>TK,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 dopóki nie uda się wybrać ich następców kwalifikowaną większością. Zapis ten </w:t>
      </w:r>
      <w:r w:rsidR="00971C8A" w:rsidRPr="00F746BB">
        <w:rPr>
          <w:rFonts w:ascii="Times New Roman" w:hAnsi="Times New Roman" w:cs="Times New Roman"/>
          <w:sz w:val="24"/>
          <w:szCs w:val="24"/>
        </w:rPr>
        <w:t>też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 jest podejrzany z punktu widzenia trwania konstytucyjnej kadencji. </w:t>
      </w:r>
      <w:r w:rsidR="00174B42">
        <w:rPr>
          <w:rFonts w:ascii="Times New Roman" w:hAnsi="Times New Roman" w:cs="Times New Roman"/>
          <w:sz w:val="24"/>
          <w:szCs w:val="24"/>
        </w:rPr>
        <w:t xml:space="preserve">Rodzą 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się </w:t>
      </w:r>
      <w:r w:rsidR="00174B42">
        <w:rPr>
          <w:rFonts w:ascii="Times New Roman" w:hAnsi="Times New Roman" w:cs="Times New Roman"/>
          <w:sz w:val="24"/>
          <w:szCs w:val="24"/>
        </w:rPr>
        <w:t xml:space="preserve">także </w:t>
      </w:r>
      <w:r w:rsidR="00421C04" w:rsidRPr="00F746BB">
        <w:rPr>
          <w:rFonts w:ascii="Times New Roman" w:hAnsi="Times New Roman" w:cs="Times New Roman"/>
          <w:sz w:val="24"/>
          <w:szCs w:val="24"/>
        </w:rPr>
        <w:t>pytania</w:t>
      </w:r>
      <w:r w:rsidR="00174B42">
        <w:rPr>
          <w:rFonts w:ascii="Times New Roman" w:hAnsi="Times New Roman" w:cs="Times New Roman"/>
          <w:sz w:val="24"/>
          <w:szCs w:val="24"/>
        </w:rPr>
        <w:t xml:space="preserve"> o to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, czy projekt nie przewiduje zbyt daleko idącego ograniczenia przynależności do partii politycznych oraz czy sama procedura zgłoszeniowa eliminuje upolitycznienie poprzez mnożenie podmiotów zgłaszających. Niezależnie od tego ilu i jakich będzie kandydatów, to wybór Sejmu będzie wyborem politycznym – i tego się nie da zmienić bez zmiany konstytucji. Bez zmiany konstytucji można wzorem niemieckim wprowadzić </w:t>
      </w:r>
      <w:r w:rsidR="00971C8A" w:rsidRPr="00F746BB">
        <w:rPr>
          <w:rFonts w:ascii="Times New Roman" w:hAnsi="Times New Roman" w:cs="Times New Roman"/>
          <w:sz w:val="24"/>
          <w:szCs w:val="24"/>
        </w:rPr>
        <w:t>regulację,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 że grupa sędziów musi być powołana spośród osób orzekających w </w:t>
      </w:r>
      <w:r w:rsidR="00130546">
        <w:rPr>
          <w:rFonts w:ascii="Times New Roman" w:hAnsi="Times New Roman" w:cs="Times New Roman"/>
          <w:sz w:val="24"/>
          <w:szCs w:val="24"/>
        </w:rPr>
        <w:t>sądach</w:t>
      </w:r>
      <w:r w:rsidR="00421C04" w:rsidRPr="00F746BB">
        <w:rPr>
          <w:rFonts w:ascii="Times New Roman" w:hAnsi="Times New Roman" w:cs="Times New Roman"/>
          <w:sz w:val="24"/>
          <w:szCs w:val="24"/>
        </w:rPr>
        <w:t>. Podobnie</w:t>
      </w:r>
      <w:r w:rsidR="00130546">
        <w:rPr>
          <w:rFonts w:ascii="Times New Roman" w:hAnsi="Times New Roman" w:cs="Times New Roman"/>
          <w:sz w:val="24"/>
          <w:szCs w:val="24"/>
        </w:rPr>
        <w:t xml:space="preserve"> można recypować </w:t>
      </w:r>
      <w:r w:rsidR="00421C04" w:rsidRPr="00F746BB">
        <w:rPr>
          <w:rFonts w:ascii="Times New Roman" w:hAnsi="Times New Roman" w:cs="Times New Roman"/>
          <w:sz w:val="24"/>
          <w:szCs w:val="24"/>
        </w:rPr>
        <w:t>powierzeni</w:t>
      </w:r>
      <w:r w:rsidR="00130546">
        <w:rPr>
          <w:rFonts w:ascii="Times New Roman" w:hAnsi="Times New Roman" w:cs="Times New Roman"/>
          <w:sz w:val="24"/>
          <w:szCs w:val="24"/>
        </w:rPr>
        <w:t>e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 organom sądowym wyłącznego prawa mianowania określonej części kandydatów</w:t>
      </w:r>
      <w:r w:rsidR="00D37EFF">
        <w:rPr>
          <w:rFonts w:ascii="Times New Roman" w:hAnsi="Times New Roman" w:cs="Times New Roman"/>
          <w:sz w:val="24"/>
          <w:szCs w:val="24"/>
        </w:rPr>
        <w:t xml:space="preserve"> na sędziów TK</w:t>
      </w:r>
      <w:r w:rsidR="00421C04" w:rsidRPr="00F7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880D5" w14:textId="07F6B07B" w:rsidR="006E0C6D" w:rsidRPr="00F746BB" w:rsidRDefault="006E0C6D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37EFF">
        <w:rPr>
          <w:rFonts w:ascii="Times New Roman" w:hAnsi="Times New Roman" w:cs="Times New Roman"/>
          <w:b/>
          <w:bCs/>
          <w:sz w:val="24"/>
          <w:szCs w:val="24"/>
        </w:rPr>
        <w:t>Prof. Mirosław Granat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D37EFF">
        <w:rPr>
          <w:rFonts w:ascii="Times New Roman" w:hAnsi="Times New Roman" w:cs="Times New Roman"/>
          <w:sz w:val="24"/>
          <w:szCs w:val="24"/>
        </w:rPr>
        <w:t>zauważył,</w:t>
      </w:r>
      <w:r w:rsidRPr="00F746BB">
        <w:rPr>
          <w:rFonts w:ascii="Times New Roman" w:hAnsi="Times New Roman" w:cs="Times New Roman"/>
          <w:sz w:val="24"/>
          <w:szCs w:val="24"/>
        </w:rPr>
        <w:t xml:space="preserve"> że gdyby była możliwa zmiana </w:t>
      </w:r>
      <w:r w:rsidR="00D37EFF">
        <w:rPr>
          <w:rFonts w:ascii="Times New Roman" w:hAnsi="Times New Roman" w:cs="Times New Roman"/>
          <w:sz w:val="24"/>
          <w:szCs w:val="24"/>
        </w:rPr>
        <w:t>K</w:t>
      </w:r>
      <w:r w:rsidRPr="00F746BB">
        <w:rPr>
          <w:rFonts w:ascii="Times New Roman" w:hAnsi="Times New Roman" w:cs="Times New Roman"/>
          <w:sz w:val="24"/>
          <w:szCs w:val="24"/>
        </w:rPr>
        <w:t xml:space="preserve">onstytucji to wybór mógłby być wzorowany na </w:t>
      </w:r>
      <w:r w:rsidR="00061BB2">
        <w:rPr>
          <w:rFonts w:ascii="Times New Roman" w:hAnsi="Times New Roman" w:cs="Times New Roman"/>
          <w:sz w:val="24"/>
          <w:szCs w:val="24"/>
        </w:rPr>
        <w:t>procedurze wyboru</w:t>
      </w:r>
      <w:r w:rsidRPr="00F746BB">
        <w:rPr>
          <w:rFonts w:ascii="Times New Roman" w:hAnsi="Times New Roman" w:cs="Times New Roman"/>
          <w:sz w:val="24"/>
          <w:szCs w:val="24"/>
        </w:rPr>
        <w:t xml:space="preserve"> RPO – któr</w:t>
      </w:r>
      <w:r w:rsidR="00061BB2">
        <w:rPr>
          <w:rFonts w:ascii="Times New Roman" w:hAnsi="Times New Roman" w:cs="Times New Roman"/>
          <w:sz w:val="24"/>
          <w:szCs w:val="24"/>
        </w:rPr>
        <w:t>a</w:t>
      </w:r>
      <w:r w:rsidRPr="00F746BB">
        <w:rPr>
          <w:rFonts w:ascii="Times New Roman" w:hAnsi="Times New Roman" w:cs="Times New Roman"/>
          <w:sz w:val="24"/>
          <w:szCs w:val="24"/>
        </w:rPr>
        <w:t xml:space="preserve"> się sprawdza. </w:t>
      </w:r>
      <w:r w:rsidR="00061BB2">
        <w:rPr>
          <w:rFonts w:ascii="Times New Roman" w:hAnsi="Times New Roman" w:cs="Times New Roman"/>
          <w:sz w:val="24"/>
          <w:szCs w:val="24"/>
        </w:rPr>
        <w:t>Natomiast na chwilę obecna, b</w:t>
      </w:r>
      <w:r w:rsidRPr="00F746BB">
        <w:rPr>
          <w:rFonts w:ascii="Times New Roman" w:hAnsi="Times New Roman" w:cs="Times New Roman"/>
          <w:sz w:val="24"/>
          <w:szCs w:val="24"/>
        </w:rPr>
        <w:t xml:space="preserve">ez zmiany </w:t>
      </w:r>
      <w:r w:rsidR="00061BB2">
        <w:rPr>
          <w:rFonts w:ascii="Times New Roman" w:hAnsi="Times New Roman" w:cs="Times New Roman"/>
          <w:sz w:val="24"/>
          <w:szCs w:val="24"/>
        </w:rPr>
        <w:t>K</w:t>
      </w:r>
      <w:r w:rsidRPr="00F746BB">
        <w:rPr>
          <w:rFonts w:ascii="Times New Roman" w:hAnsi="Times New Roman" w:cs="Times New Roman"/>
          <w:sz w:val="24"/>
          <w:szCs w:val="24"/>
        </w:rPr>
        <w:t>onstytucji nie da się zupełnie uniknąć upolitycznienia.  Należy się zastanowić na tym, czy to ma być wiel</w:t>
      </w:r>
      <w:r w:rsidR="00061BB2">
        <w:rPr>
          <w:rFonts w:ascii="Times New Roman" w:hAnsi="Times New Roman" w:cs="Times New Roman"/>
          <w:sz w:val="24"/>
          <w:szCs w:val="24"/>
        </w:rPr>
        <w:t>u</w:t>
      </w:r>
      <w:r w:rsidRPr="00F746BB">
        <w:rPr>
          <w:rFonts w:ascii="Times New Roman" w:hAnsi="Times New Roman" w:cs="Times New Roman"/>
          <w:sz w:val="24"/>
          <w:szCs w:val="24"/>
        </w:rPr>
        <w:t xml:space="preserve"> kandydatów z preselekcją i nad kwestią </w:t>
      </w:r>
      <w:r w:rsidR="00971C8A" w:rsidRPr="00F746BB">
        <w:rPr>
          <w:rFonts w:ascii="Times New Roman" w:hAnsi="Times New Roman" w:cs="Times New Roman"/>
          <w:sz w:val="24"/>
          <w:szCs w:val="24"/>
        </w:rPr>
        <w:t>większości</w:t>
      </w:r>
      <w:r w:rsidR="007B1E0E">
        <w:rPr>
          <w:rFonts w:ascii="Times New Roman" w:hAnsi="Times New Roman" w:cs="Times New Roman"/>
          <w:sz w:val="24"/>
          <w:szCs w:val="24"/>
        </w:rPr>
        <w:t xml:space="preserve"> niezbędnej do wyborów</w:t>
      </w:r>
      <w:r w:rsidR="00971C8A" w:rsidRPr="00F746BB">
        <w:rPr>
          <w:rFonts w:ascii="Times New Roman" w:hAnsi="Times New Roman" w:cs="Times New Roman"/>
          <w:sz w:val="24"/>
          <w:szCs w:val="24"/>
        </w:rPr>
        <w:t>,</w:t>
      </w:r>
      <w:r w:rsidRPr="00F746BB">
        <w:rPr>
          <w:rFonts w:ascii="Times New Roman" w:hAnsi="Times New Roman" w:cs="Times New Roman"/>
          <w:sz w:val="24"/>
          <w:szCs w:val="24"/>
        </w:rPr>
        <w:t xml:space="preserve"> która mogłaby doprowadzić do długotrwałych wakatów</w:t>
      </w:r>
      <w:r w:rsidR="007B1E0E">
        <w:rPr>
          <w:rFonts w:ascii="Times New Roman" w:hAnsi="Times New Roman" w:cs="Times New Roman"/>
          <w:sz w:val="24"/>
          <w:szCs w:val="24"/>
        </w:rPr>
        <w:t xml:space="preserve"> w TK</w:t>
      </w:r>
      <w:r w:rsidRPr="00F746BB">
        <w:rPr>
          <w:rFonts w:ascii="Times New Roman" w:hAnsi="Times New Roman" w:cs="Times New Roman"/>
          <w:sz w:val="24"/>
          <w:szCs w:val="24"/>
        </w:rPr>
        <w:t xml:space="preserve">. </w:t>
      </w:r>
      <w:r w:rsidR="007B1E0E">
        <w:rPr>
          <w:rFonts w:ascii="Times New Roman" w:hAnsi="Times New Roman" w:cs="Times New Roman"/>
          <w:sz w:val="24"/>
          <w:szCs w:val="24"/>
        </w:rPr>
        <w:t>Prof. Granat</w:t>
      </w:r>
      <w:r w:rsidR="002D3E61">
        <w:rPr>
          <w:rFonts w:ascii="Times New Roman" w:hAnsi="Times New Roman" w:cs="Times New Roman"/>
          <w:sz w:val="24"/>
          <w:szCs w:val="24"/>
        </w:rPr>
        <w:t xml:space="preserve"> zaproponował także, aby w</w:t>
      </w:r>
      <w:r w:rsidRPr="00F746BB">
        <w:rPr>
          <w:rFonts w:ascii="Times New Roman" w:hAnsi="Times New Roman" w:cs="Times New Roman"/>
          <w:sz w:val="24"/>
          <w:szCs w:val="24"/>
        </w:rPr>
        <w:t xml:space="preserve"> ślubowaniu dodać kwestię respektowania przyrodzonych praw człowieka. Jeśli chodzi o </w:t>
      </w:r>
      <w:r w:rsidR="002D3E61">
        <w:rPr>
          <w:rFonts w:ascii="Times New Roman" w:hAnsi="Times New Roman" w:cs="Times New Roman"/>
          <w:sz w:val="24"/>
          <w:szCs w:val="24"/>
        </w:rPr>
        <w:t>sam akt ślubowania</w:t>
      </w:r>
      <w:r w:rsidRPr="00F746BB">
        <w:rPr>
          <w:rFonts w:ascii="Times New Roman" w:hAnsi="Times New Roman" w:cs="Times New Roman"/>
          <w:sz w:val="24"/>
          <w:szCs w:val="24"/>
        </w:rPr>
        <w:t xml:space="preserve">, to być może należałoby przenieść </w:t>
      </w:r>
      <w:r w:rsidR="002D3E61">
        <w:rPr>
          <w:rFonts w:ascii="Times New Roman" w:hAnsi="Times New Roman" w:cs="Times New Roman"/>
          <w:sz w:val="24"/>
          <w:szCs w:val="24"/>
        </w:rPr>
        <w:t>go</w:t>
      </w:r>
      <w:r w:rsidRPr="00F746BB">
        <w:rPr>
          <w:rFonts w:ascii="Times New Roman" w:hAnsi="Times New Roman" w:cs="Times New Roman"/>
          <w:sz w:val="24"/>
          <w:szCs w:val="24"/>
        </w:rPr>
        <w:t xml:space="preserve"> do Sejmu. </w:t>
      </w:r>
      <w:r w:rsidR="002D3E61">
        <w:rPr>
          <w:rFonts w:ascii="Times New Roman" w:hAnsi="Times New Roman" w:cs="Times New Roman"/>
          <w:sz w:val="24"/>
          <w:szCs w:val="24"/>
        </w:rPr>
        <w:t>Ponadto n</w:t>
      </w:r>
      <w:r w:rsidRPr="00F746BB">
        <w:rPr>
          <w:rFonts w:ascii="Times New Roman" w:hAnsi="Times New Roman" w:cs="Times New Roman"/>
          <w:sz w:val="24"/>
          <w:szCs w:val="24"/>
        </w:rPr>
        <w:t>ależałoby uściślić kwestię końca kadencji sędziego TK, bowiem w przeszłości była co do wątpliwość</w:t>
      </w:r>
      <w:r w:rsidR="002D3E61">
        <w:rPr>
          <w:rFonts w:ascii="Times New Roman" w:hAnsi="Times New Roman" w:cs="Times New Roman"/>
          <w:sz w:val="24"/>
          <w:szCs w:val="24"/>
        </w:rPr>
        <w:t>,</w:t>
      </w:r>
      <w:r w:rsidRPr="00F746BB">
        <w:rPr>
          <w:rFonts w:ascii="Times New Roman" w:hAnsi="Times New Roman" w:cs="Times New Roman"/>
          <w:sz w:val="24"/>
          <w:szCs w:val="24"/>
        </w:rPr>
        <w:t xml:space="preserve"> choć </w:t>
      </w:r>
      <w:r w:rsidR="002D3E61">
        <w:rPr>
          <w:rFonts w:ascii="Times New Roman" w:hAnsi="Times New Roman" w:cs="Times New Roman"/>
          <w:sz w:val="24"/>
          <w:szCs w:val="24"/>
        </w:rPr>
        <w:t xml:space="preserve">ogólnie </w:t>
      </w:r>
      <w:r w:rsidRPr="00F746BB">
        <w:rPr>
          <w:rFonts w:ascii="Times New Roman" w:hAnsi="Times New Roman" w:cs="Times New Roman"/>
          <w:sz w:val="24"/>
          <w:szCs w:val="24"/>
        </w:rPr>
        <w:t xml:space="preserve">przyjmuje się, że chodzi </w:t>
      </w:r>
      <w:r w:rsidR="00971C8A" w:rsidRPr="00F746BB">
        <w:rPr>
          <w:rFonts w:ascii="Times New Roman" w:hAnsi="Times New Roman" w:cs="Times New Roman"/>
          <w:sz w:val="24"/>
          <w:szCs w:val="24"/>
        </w:rPr>
        <w:t>o termin</w:t>
      </w:r>
      <w:r w:rsidRPr="00F746BB">
        <w:rPr>
          <w:rFonts w:ascii="Times New Roman" w:hAnsi="Times New Roman" w:cs="Times New Roman"/>
          <w:sz w:val="24"/>
          <w:szCs w:val="24"/>
        </w:rPr>
        <w:t xml:space="preserve"> liczony od dnia wyboru</w:t>
      </w:r>
      <w:r w:rsidR="002D3E61">
        <w:rPr>
          <w:rFonts w:ascii="Times New Roman" w:hAnsi="Times New Roman" w:cs="Times New Roman"/>
          <w:sz w:val="24"/>
          <w:szCs w:val="24"/>
        </w:rPr>
        <w:t xml:space="preserve"> sędziego</w:t>
      </w:r>
      <w:r w:rsidRPr="00F746BB">
        <w:rPr>
          <w:rFonts w:ascii="Times New Roman" w:hAnsi="Times New Roman" w:cs="Times New Roman"/>
          <w:sz w:val="24"/>
          <w:szCs w:val="24"/>
        </w:rPr>
        <w:t xml:space="preserve">. Prof. Granat </w:t>
      </w:r>
      <w:r w:rsidR="00F66079">
        <w:rPr>
          <w:rFonts w:ascii="Times New Roman" w:hAnsi="Times New Roman" w:cs="Times New Roman"/>
          <w:sz w:val="24"/>
          <w:szCs w:val="24"/>
        </w:rPr>
        <w:t>zadeklarował się jako</w:t>
      </w:r>
      <w:r w:rsidRPr="00F746BB">
        <w:rPr>
          <w:rFonts w:ascii="Times New Roman" w:hAnsi="Times New Roman" w:cs="Times New Roman"/>
          <w:sz w:val="24"/>
          <w:szCs w:val="24"/>
        </w:rPr>
        <w:t xml:space="preserve"> przeciwnik</w:t>
      </w:r>
      <w:r w:rsidR="00F66079">
        <w:rPr>
          <w:rFonts w:ascii="Times New Roman" w:hAnsi="Times New Roman" w:cs="Times New Roman"/>
          <w:sz w:val="24"/>
          <w:szCs w:val="24"/>
        </w:rPr>
        <w:t xml:space="preserve"> rozwiązania dopuszczającego</w:t>
      </w:r>
      <w:r w:rsidRPr="00F746BB">
        <w:rPr>
          <w:rFonts w:ascii="Times New Roman" w:hAnsi="Times New Roman" w:cs="Times New Roman"/>
          <w:sz w:val="24"/>
          <w:szCs w:val="24"/>
        </w:rPr>
        <w:t xml:space="preserve"> orzekani</w:t>
      </w:r>
      <w:r w:rsidR="00F66079">
        <w:rPr>
          <w:rFonts w:ascii="Times New Roman" w:hAnsi="Times New Roman" w:cs="Times New Roman"/>
          <w:sz w:val="24"/>
          <w:szCs w:val="24"/>
        </w:rPr>
        <w:t>e przez sędziego TK</w:t>
      </w:r>
      <w:r w:rsidRPr="00F746BB">
        <w:rPr>
          <w:rFonts w:ascii="Times New Roman" w:hAnsi="Times New Roman" w:cs="Times New Roman"/>
          <w:sz w:val="24"/>
          <w:szCs w:val="24"/>
        </w:rPr>
        <w:t xml:space="preserve"> po upływie kadencji</w:t>
      </w:r>
      <w:r w:rsidR="00F66079">
        <w:rPr>
          <w:rFonts w:ascii="Times New Roman" w:hAnsi="Times New Roman" w:cs="Times New Roman"/>
          <w:sz w:val="24"/>
          <w:szCs w:val="24"/>
        </w:rPr>
        <w:t>, uzasadniając to tym, że</w:t>
      </w:r>
      <w:r w:rsidRPr="00F746BB">
        <w:rPr>
          <w:rFonts w:ascii="Times New Roman" w:hAnsi="Times New Roman" w:cs="Times New Roman"/>
          <w:sz w:val="24"/>
          <w:szCs w:val="24"/>
        </w:rPr>
        <w:t xml:space="preserve"> wówczas większość parlamentarna może nie być zainteresowana wyborem następcy (jak np. w Ukrainie). Pozytywnie za to ocenił okres „karencji” dla osób uwikłanych politycznie oraz rozszerzenie podmiotów uprawnionych do proponowania Sejmowi kandydatów na sędziów. </w:t>
      </w:r>
    </w:p>
    <w:p w14:paraId="34376EA3" w14:textId="52249F8F" w:rsidR="00F84D38" w:rsidRPr="00F746BB" w:rsidRDefault="00F84D38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F746BB">
        <w:rPr>
          <w:rFonts w:ascii="Times New Roman" w:hAnsi="Times New Roman" w:cs="Times New Roman"/>
          <w:sz w:val="24"/>
          <w:szCs w:val="24"/>
        </w:rPr>
        <w:lastRenderedPageBreak/>
        <w:t xml:space="preserve">W dyskusji udział wzięli: prof. Mirosław Wyrzykowski, prof. Krzysztof Skotnicki, </w:t>
      </w:r>
      <w:r w:rsidR="00EB12DD" w:rsidRPr="00F746BB">
        <w:rPr>
          <w:rFonts w:ascii="Times New Roman" w:hAnsi="Times New Roman" w:cs="Times New Roman"/>
          <w:sz w:val="24"/>
          <w:szCs w:val="24"/>
        </w:rPr>
        <w:t>prof. Piotr Tuleja,</w:t>
      </w:r>
      <w:r w:rsidR="00BA4D88">
        <w:rPr>
          <w:rFonts w:ascii="Times New Roman" w:hAnsi="Times New Roman" w:cs="Times New Roman"/>
          <w:sz w:val="24"/>
          <w:szCs w:val="24"/>
        </w:rPr>
        <w:t xml:space="preserve"> Tomasz Synowiec, </w:t>
      </w:r>
      <w:r w:rsidR="005B6EAB">
        <w:rPr>
          <w:rFonts w:ascii="Times New Roman" w:hAnsi="Times New Roman" w:cs="Times New Roman"/>
          <w:sz w:val="24"/>
          <w:szCs w:val="24"/>
        </w:rPr>
        <w:t xml:space="preserve">Jan Adamowski, </w:t>
      </w:r>
      <w:r w:rsidR="00BA4D88">
        <w:rPr>
          <w:rFonts w:ascii="Times New Roman" w:hAnsi="Times New Roman" w:cs="Times New Roman"/>
          <w:sz w:val="24"/>
          <w:szCs w:val="24"/>
        </w:rPr>
        <w:t xml:space="preserve">dr Marek Porzycki, </w:t>
      </w:r>
      <w:r w:rsidR="00FB028A">
        <w:rPr>
          <w:rFonts w:ascii="Times New Roman" w:hAnsi="Times New Roman" w:cs="Times New Roman"/>
          <w:sz w:val="24"/>
          <w:szCs w:val="24"/>
        </w:rPr>
        <w:t xml:space="preserve">Adam Demczuk, sędzia Hanna Kaflak-Januszko, a także </w:t>
      </w:r>
      <w:r w:rsidR="00C974FD">
        <w:rPr>
          <w:rFonts w:ascii="Times New Roman" w:hAnsi="Times New Roman" w:cs="Times New Roman"/>
          <w:sz w:val="24"/>
          <w:szCs w:val="24"/>
        </w:rPr>
        <w:t>p</w:t>
      </w:r>
      <w:r w:rsidR="00FB028A">
        <w:rPr>
          <w:rFonts w:ascii="Times New Roman" w:hAnsi="Times New Roman" w:cs="Times New Roman"/>
          <w:sz w:val="24"/>
          <w:szCs w:val="24"/>
        </w:rPr>
        <w:t xml:space="preserve">onownie: </w:t>
      </w:r>
      <w:r w:rsidR="00C974FD">
        <w:rPr>
          <w:rFonts w:ascii="Times New Roman" w:hAnsi="Times New Roman" w:cs="Times New Roman"/>
          <w:sz w:val="24"/>
          <w:szCs w:val="24"/>
        </w:rPr>
        <w:t>Łukasz Bojarski i prof. Andrzej Zoll.</w:t>
      </w:r>
    </w:p>
    <w:p w14:paraId="4A6643C3" w14:textId="4F0602AA" w:rsidR="00F84D38" w:rsidRPr="00F746BB" w:rsidRDefault="00F84D38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55E71">
        <w:rPr>
          <w:rFonts w:ascii="Times New Roman" w:hAnsi="Times New Roman" w:cs="Times New Roman"/>
          <w:b/>
          <w:bCs/>
          <w:sz w:val="24"/>
          <w:szCs w:val="24"/>
        </w:rPr>
        <w:t>Prof. Mirosław Wyrzykowski</w:t>
      </w:r>
      <w:r w:rsidRPr="00F746BB">
        <w:rPr>
          <w:rFonts w:ascii="Times New Roman" w:hAnsi="Times New Roman" w:cs="Times New Roman"/>
          <w:sz w:val="24"/>
          <w:szCs w:val="24"/>
        </w:rPr>
        <w:t xml:space="preserve"> wskazał na mechanizm merytorycznej oceny kandydatów do funkcji sędziowskich w TSUE i SUE</w:t>
      </w:r>
      <w:r w:rsidR="00CF1A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746BB">
        <w:rPr>
          <w:rFonts w:ascii="Times New Roman" w:hAnsi="Times New Roman" w:cs="Times New Roman"/>
          <w:sz w:val="24"/>
          <w:szCs w:val="24"/>
        </w:rPr>
        <w:t xml:space="preserve"> – jako element preselekcji kandydatów niewymagający zmiany </w:t>
      </w:r>
      <w:r w:rsidR="00203493">
        <w:rPr>
          <w:rFonts w:ascii="Times New Roman" w:hAnsi="Times New Roman" w:cs="Times New Roman"/>
          <w:sz w:val="24"/>
          <w:szCs w:val="24"/>
        </w:rPr>
        <w:t>K</w:t>
      </w:r>
      <w:r w:rsidRPr="00F746BB">
        <w:rPr>
          <w:rFonts w:ascii="Times New Roman" w:hAnsi="Times New Roman" w:cs="Times New Roman"/>
          <w:sz w:val="24"/>
          <w:szCs w:val="24"/>
        </w:rPr>
        <w:t xml:space="preserve">onstytucji. Ten element ograniczył dowolność w państw członkowskich w zgłaszaniu kandydatów </w:t>
      </w:r>
      <w:r w:rsidR="00971C8A" w:rsidRPr="00F746BB">
        <w:rPr>
          <w:rFonts w:ascii="Times New Roman" w:hAnsi="Times New Roman" w:cs="Times New Roman"/>
          <w:sz w:val="24"/>
          <w:szCs w:val="24"/>
        </w:rPr>
        <w:t>nieposiadających</w:t>
      </w:r>
      <w:r w:rsidRPr="00F746BB">
        <w:rPr>
          <w:rFonts w:ascii="Times New Roman" w:hAnsi="Times New Roman" w:cs="Times New Roman"/>
          <w:sz w:val="24"/>
          <w:szCs w:val="24"/>
        </w:rPr>
        <w:t xml:space="preserve"> odpowiednich kwalifikacji. </w:t>
      </w:r>
      <w:r w:rsidR="00F02229">
        <w:rPr>
          <w:rFonts w:ascii="Times New Roman" w:hAnsi="Times New Roman" w:cs="Times New Roman"/>
          <w:sz w:val="24"/>
          <w:szCs w:val="24"/>
        </w:rPr>
        <w:t xml:space="preserve">W ramach tego mechanizmu </w:t>
      </w:r>
      <w:r w:rsidR="003505FA" w:rsidRPr="003505FA">
        <w:rPr>
          <w:rFonts w:ascii="Times New Roman" w:hAnsi="Times New Roman" w:cs="Times New Roman"/>
          <w:sz w:val="24"/>
          <w:szCs w:val="24"/>
        </w:rPr>
        <w:t>Komitet do spraw opiniowania kandydatów na funkcje sędziego i rzecznika generalnego w Trybunale Sprawiedliwości i Sądzie</w:t>
      </w:r>
      <w:r w:rsidRPr="00F746BB">
        <w:rPr>
          <w:rFonts w:ascii="Times New Roman" w:hAnsi="Times New Roman" w:cs="Times New Roman"/>
          <w:sz w:val="24"/>
          <w:szCs w:val="24"/>
        </w:rPr>
        <w:t xml:space="preserve"> wydaje tylko opinię pozytywną lub negatywną. Jednak żaden rząd nie odważył się popierać nadal kandydata zaopiniowanego negatywnie. </w:t>
      </w:r>
    </w:p>
    <w:p w14:paraId="6CC00069" w14:textId="0971F704" w:rsidR="008B776B" w:rsidRPr="00F746BB" w:rsidRDefault="00F84D38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CF1A8A">
        <w:rPr>
          <w:rFonts w:ascii="Times New Roman" w:hAnsi="Times New Roman" w:cs="Times New Roman"/>
          <w:b/>
          <w:bCs/>
          <w:sz w:val="24"/>
          <w:szCs w:val="24"/>
        </w:rPr>
        <w:t>Prof. Krzysztof Skotnicki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554F81" w:rsidRPr="00F746BB">
        <w:rPr>
          <w:rFonts w:ascii="Times New Roman" w:hAnsi="Times New Roman" w:cs="Times New Roman"/>
          <w:sz w:val="24"/>
          <w:szCs w:val="24"/>
        </w:rPr>
        <w:t xml:space="preserve">zauważył, że wybór </w:t>
      </w:r>
      <w:r w:rsidR="006F3588">
        <w:rPr>
          <w:rFonts w:ascii="Times New Roman" w:hAnsi="Times New Roman" w:cs="Times New Roman"/>
          <w:sz w:val="24"/>
          <w:szCs w:val="24"/>
        </w:rPr>
        <w:t xml:space="preserve">sędziów TK </w:t>
      </w:r>
      <w:r w:rsidR="00554F81" w:rsidRPr="00F746BB">
        <w:rPr>
          <w:rFonts w:ascii="Times New Roman" w:hAnsi="Times New Roman" w:cs="Times New Roman"/>
          <w:sz w:val="24"/>
          <w:szCs w:val="24"/>
        </w:rPr>
        <w:t xml:space="preserve">kwalifikowaną większością głosów niekoniecznie wymusi konsensus w gronie polityków, może natomiast doprowadzić do paraliżu sądu konstytucyjnego, </w:t>
      </w:r>
      <w:r w:rsidR="006F3588">
        <w:rPr>
          <w:rFonts w:ascii="Times New Roman" w:hAnsi="Times New Roman" w:cs="Times New Roman"/>
          <w:sz w:val="24"/>
          <w:szCs w:val="24"/>
        </w:rPr>
        <w:t>ponieważ</w:t>
      </w:r>
      <w:r w:rsidR="00554F81" w:rsidRPr="00F746BB">
        <w:rPr>
          <w:rFonts w:ascii="Times New Roman" w:hAnsi="Times New Roman" w:cs="Times New Roman"/>
          <w:sz w:val="24"/>
          <w:szCs w:val="24"/>
        </w:rPr>
        <w:t xml:space="preserve"> parlamentowi niekoniecznie musi zależeć na </w:t>
      </w:r>
      <w:r w:rsidR="006F3588">
        <w:rPr>
          <w:rFonts w:ascii="Times New Roman" w:hAnsi="Times New Roman" w:cs="Times New Roman"/>
          <w:sz w:val="24"/>
          <w:szCs w:val="24"/>
        </w:rPr>
        <w:t>kontrolowaniu</w:t>
      </w:r>
      <w:r w:rsidR="00554F81" w:rsidRPr="00F746BB">
        <w:rPr>
          <w:rFonts w:ascii="Times New Roman" w:hAnsi="Times New Roman" w:cs="Times New Roman"/>
          <w:sz w:val="24"/>
          <w:szCs w:val="24"/>
        </w:rPr>
        <w:t xml:space="preserve"> uchwalanych przez niego ustaw. </w:t>
      </w:r>
      <w:r w:rsidR="00977FC9" w:rsidRPr="00F746BB">
        <w:rPr>
          <w:rFonts w:ascii="Times New Roman" w:hAnsi="Times New Roman" w:cs="Times New Roman"/>
          <w:sz w:val="24"/>
          <w:szCs w:val="24"/>
        </w:rPr>
        <w:t>Jeśli chodzi o krąg podmiotów uprawnionych</w:t>
      </w:r>
      <w:r w:rsidR="004F7E1A"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977FC9" w:rsidRPr="00F746BB">
        <w:rPr>
          <w:rFonts w:ascii="Times New Roman" w:hAnsi="Times New Roman" w:cs="Times New Roman"/>
          <w:sz w:val="24"/>
          <w:szCs w:val="24"/>
        </w:rPr>
        <w:t xml:space="preserve">do </w:t>
      </w:r>
      <w:r w:rsidR="004F7E1A" w:rsidRPr="00F746BB">
        <w:rPr>
          <w:rFonts w:ascii="Times New Roman" w:hAnsi="Times New Roman" w:cs="Times New Roman"/>
          <w:sz w:val="24"/>
          <w:szCs w:val="24"/>
        </w:rPr>
        <w:t>zgłaszania</w:t>
      </w:r>
      <w:r w:rsidR="00977FC9" w:rsidRPr="00F746BB">
        <w:rPr>
          <w:rFonts w:ascii="Times New Roman" w:hAnsi="Times New Roman" w:cs="Times New Roman"/>
          <w:sz w:val="24"/>
          <w:szCs w:val="24"/>
        </w:rPr>
        <w:t xml:space="preserve"> kandydata, to </w:t>
      </w:r>
      <w:r w:rsidR="006F3588">
        <w:rPr>
          <w:rFonts w:ascii="Times New Roman" w:hAnsi="Times New Roman" w:cs="Times New Roman"/>
          <w:sz w:val="24"/>
          <w:szCs w:val="24"/>
        </w:rPr>
        <w:t xml:space="preserve">- zdaniem prof. Skotnickiego - </w:t>
      </w:r>
      <w:r w:rsidR="00977FC9" w:rsidRPr="00F746BB">
        <w:rPr>
          <w:rFonts w:ascii="Times New Roman" w:hAnsi="Times New Roman" w:cs="Times New Roman"/>
          <w:sz w:val="24"/>
          <w:szCs w:val="24"/>
        </w:rPr>
        <w:t>dopóki politycy będą mog</w:t>
      </w:r>
      <w:r w:rsidR="006F3588">
        <w:rPr>
          <w:rFonts w:ascii="Times New Roman" w:hAnsi="Times New Roman" w:cs="Times New Roman"/>
          <w:sz w:val="24"/>
          <w:szCs w:val="24"/>
        </w:rPr>
        <w:t>li</w:t>
      </w:r>
      <w:r w:rsidR="00977FC9" w:rsidRPr="00F746BB">
        <w:rPr>
          <w:rFonts w:ascii="Times New Roman" w:hAnsi="Times New Roman" w:cs="Times New Roman"/>
          <w:sz w:val="24"/>
          <w:szCs w:val="24"/>
        </w:rPr>
        <w:t xml:space="preserve"> zgłaszać swoich</w:t>
      </w:r>
      <w:r w:rsidR="00204162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977FC9" w:rsidRPr="00F746BB">
        <w:rPr>
          <w:rFonts w:ascii="Times New Roman" w:hAnsi="Times New Roman" w:cs="Times New Roman"/>
          <w:sz w:val="24"/>
          <w:szCs w:val="24"/>
        </w:rPr>
        <w:t xml:space="preserve">, </w:t>
      </w:r>
      <w:r w:rsidR="004F7E1A" w:rsidRPr="00F746BB">
        <w:rPr>
          <w:rFonts w:ascii="Times New Roman" w:hAnsi="Times New Roman" w:cs="Times New Roman"/>
          <w:sz w:val="24"/>
          <w:szCs w:val="24"/>
        </w:rPr>
        <w:t xml:space="preserve">dopóty najprawdopodobniej będą preferować własnych. Wówczas poszerzony krąg podmiotów będzie pełnił funkcję dekoracyjną. </w:t>
      </w:r>
      <w:r w:rsidR="00204162">
        <w:rPr>
          <w:rFonts w:ascii="Times New Roman" w:hAnsi="Times New Roman" w:cs="Times New Roman"/>
          <w:sz w:val="24"/>
          <w:szCs w:val="24"/>
        </w:rPr>
        <w:t>Prof. Skotnicki z</w:t>
      </w:r>
      <w:r w:rsidR="00CF042C" w:rsidRPr="00F746BB">
        <w:rPr>
          <w:rFonts w:ascii="Times New Roman" w:hAnsi="Times New Roman" w:cs="Times New Roman"/>
          <w:sz w:val="24"/>
          <w:szCs w:val="24"/>
        </w:rPr>
        <w:t>godził się z pro</w:t>
      </w:r>
      <w:r w:rsidR="001B1A86" w:rsidRPr="00F746BB">
        <w:rPr>
          <w:rFonts w:ascii="Times New Roman" w:hAnsi="Times New Roman" w:cs="Times New Roman"/>
          <w:sz w:val="24"/>
          <w:szCs w:val="24"/>
        </w:rPr>
        <w:t>p</w:t>
      </w:r>
      <w:r w:rsidR="00CF042C" w:rsidRPr="00F746BB">
        <w:rPr>
          <w:rFonts w:ascii="Times New Roman" w:hAnsi="Times New Roman" w:cs="Times New Roman"/>
          <w:sz w:val="24"/>
          <w:szCs w:val="24"/>
        </w:rPr>
        <w:t>ozycją prof. Zolla odnośnie poszerzeni</w:t>
      </w:r>
      <w:r w:rsidR="00204162">
        <w:rPr>
          <w:rFonts w:ascii="Times New Roman" w:hAnsi="Times New Roman" w:cs="Times New Roman"/>
          <w:sz w:val="24"/>
          <w:szCs w:val="24"/>
        </w:rPr>
        <w:t>a</w:t>
      </w:r>
      <w:r w:rsidR="00CF042C" w:rsidRPr="00F746BB">
        <w:rPr>
          <w:rFonts w:ascii="Times New Roman" w:hAnsi="Times New Roman" w:cs="Times New Roman"/>
          <w:sz w:val="24"/>
          <w:szCs w:val="24"/>
        </w:rPr>
        <w:t xml:space="preserve"> kręgu podmiotów zgłaszających o PAN i PAU. </w:t>
      </w:r>
      <w:r w:rsidR="009B1CC4" w:rsidRPr="00F746BB">
        <w:rPr>
          <w:rFonts w:ascii="Times New Roman" w:hAnsi="Times New Roman" w:cs="Times New Roman"/>
          <w:sz w:val="24"/>
          <w:szCs w:val="24"/>
        </w:rPr>
        <w:t xml:space="preserve">Jeśli chodzi o kwestię ślubowania, </w:t>
      </w:r>
      <w:r w:rsidR="00D60E6E">
        <w:rPr>
          <w:rFonts w:ascii="Times New Roman" w:hAnsi="Times New Roman" w:cs="Times New Roman"/>
          <w:sz w:val="24"/>
          <w:szCs w:val="24"/>
        </w:rPr>
        <w:t xml:space="preserve">to </w:t>
      </w:r>
      <w:r w:rsidR="009B1CC4" w:rsidRPr="00F746BB">
        <w:rPr>
          <w:rFonts w:ascii="Times New Roman" w:hAnsi="Times New Roman" w:cs="Times New Roman"/>
          <w:sz w:val="24"/>
          <w:szCs w:val="24"/>
        </w:rPr>
        <w:t xml:space="preserve">przygotowanie rozwiązań awaryjnych </w:t>
      </w:r>
      <w:r w:rsidR="008B776B" w:rsidRPr="00F746BB">
        <w:rPr>
          <w:rFonts w:ascii="Times New Roman" w:hAnsi="Times New Roman" w:cs="Times New Roman"/>
          <w:sz w:val="24"/>
          <w:szCs w:val="24"/>
        </w:rPr>
        <w:t>jest wskazane, jak również powinna zostać doprecyzowana kwestia czasokresu kadencji.</w:t>
      </w:r>
    </w:p>
    <w:p w14:paraId="06DEA206" w14:textId="50A808F5" w:rsidR="008B776B" w:rsidRDefault="008B776B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6E">
        <w:rPr>
          <w:rFonts w:ascii="Times New Roman" w:hAnsi="Times New Roman" w:cs="Times New Roman"/>
          <w:b/>
          <w:bCs/>
          <w:sz w:val="24"/>
          <w:szCs w:val="24"/>
        </w:rPr>
        <w:t>Prof. Piotr Tuleja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D60E6E">
        <w:rPr>
          <w:rFonts w:ascii="Times New Roman" w:hAnsi="Times New Roman" w:cs="Times New Roman"/>
          <w:sz w:val="24"/>
          <w:szCs w:val="24"/>
        </w:rPr>
        <w:t xml:space="preserve">wyszedł od </w:t>
      </w:r>
      <w:r w:rsidR="00C974FD">
        <w:rPr>
          <w:rFonts w:ascii="Times New Roman" w:hAnsi="Times New Roman" w:cs="Times New Roman"/>
          <w:sz w:val="24"/>
          <w:szCs w:val="24"/>
        </w:rPr>
        <w:t>stwierdzenia</w:t>
      </w:r>
      <w:r w:rsidR="00254760" w:rsidRPr="00F746BB">
        <w:rPr>
          <w:rFonts w:ascii="Times New Roman" w:hAnsi="Times New Roman" w:cs="Times New Roman"/>
          <w:sz w:val="24"/>
          <w:szCs w:val="24"/>
        </w:rPr>
        <w:t xml:space="preserve">, że bez zmiany </w:t>
      </w:r>
      <w:r w:rsidR="00D60E6E">
        <w:rPr>
          <w:rFonts w:ascii="Times New Roman" w:hAnsi="Times New Roman" w:cs="Times New Roman"/>
          <w:sz w:val="24"/>
          <w:szCs w:val="24"/>
        </w:rPr>
        <w:t>K</w:t>
      </w:r>
      <w:r w:rsidR="00254760" w:rsidRPr="00F746BB">
        <w:rPr>
          <w:rFonts w:ascii="Times New Roman" w:hAnsi="Times New Roman" w:cs="Times New Roman"/>
          <w:sz w:val="24"/>
          <w:szCs w:val="24"/>
        </w:rPr>
        <w:t xml:space="preserve">onstytucji nie da się wypracować żadnego modelu optymalnego. </w:t>
      </w:r>
      <w:r w:rsidR="0066450A" w:rsidRPr="00F746BB">
        <w:rPr>
          <w:rFonts w:ascii="Times New Roman" w:hAnsi="Times New Roman" w:cs="Times New Roman"/>
          <w:sz w:val="24"/>
          <w:szCs w:val="24"/>
        </w:rPr>
        <w:t>Odnośnie do</w:t>
      </w:r>
      <w:r w:rsidR="00EB12DD" w:rsidRPr="00F746BB">
        <w:rPr>
          <w:rFonts w:ascii="Times New Roman" w:hAnsi="Times New Roman" w:cs="Times New Roman"/>
          <w:sz w:val="24"/>
          <w:szCs w:val="24"/>
        </w:rPr>
        <w:t xml:space="preserve"> procedury </w:t>
      </w:r>
      <w:r w:rsidR="00F51785" w:rsidRPr="00F746BB">
        <w:rPr>
          <w:rFonts w:ascii="Times New Roman" w:hAnsi="Times New Roman" w:cs="Times New Roman"/>
          <w:sz w:val="24"/>
          <w:szCs w:val="24"/>
        </w:rPr>
        <w:t>wyłaniania</w:t>
      </w:r>
      <w:r w:rsidR="00EB12DD" w:rsidRPr="00F746BB">
        <w:rPr>
          <w:rFonts w:ascii="Times New Roman" w:hAnsi="Times New Roman" w:cs="Times New Roman"/>
          <w:sz w:val="24"/>
          <w:szCs w:val="24"/>
        </w:rPr>
        <w:t xml:space="preserve"> kandydatów, to prof. Tuleja </w:t>
      </w:r>
      <w:r w:rsidR="00F51785" w:rsidRPr="00F746BB">
        <w:rPr>
          <w:rFonts w:ascii="Times New Roman" w:hAnsi="Times New Roman" w:cs="Times New Roman"/>
          <w:sz w:val="24"/>
          <w:szCs w:val="24"/>
        </w:rPr>
        <w:t>przypomniał losy ustawy z 2015 r.</w:t>
      </w:r>
      <w:r w:rsidR="00D60E6E">
        <w:rPr>
          <w:rFonts w:ascii="Times New Roman" w:hAnsi="Times New Roman" w:cs="Times New Roman"/>
          <w:sz w:val="24"/>
          <w:szCs w:val="24"/>
        </w:rPr>
        <w:t>, kiedy to</w:t>
      </w:r>
      <w:r w:rsidR="00F51785" w:rsidRPr="00F746BB">
        <w:rPr>
          <w:rFonts w:ascii="Times New Roman" w:hAnsi="Times New Roman" w:cs="Times New Roman"/>
          <w:sz w:val="24"/>
          <w:szCs w:val="24"/>
        </w:rPr>
        <w:t xml:space="preserve"> na posiedzeniu podkomisji posłowie </w:t>
      </w:r>
      <w:r w:rsidR="00797EAA" w:rsidRPr="00F746BB">
        <w:rPr>
          <w:rFonts w:ascii="Times New Roman" w:hAnsi="Times New Roman" w:cs="Times New Roman"/>
          <w:sz w:val="24"/>
          <w:szCs w:val="24"/>
        </w:rPr>
        <w:t>niemal bez dyskusji odrzucili rozbudowanie tej procedury</w:t>
      </w:r>
      <w:r w:rsidR="00D52FBD">
        <w:rPr>
          <w:rFonts w:ascii="Times New Roman" w:hAnsi="Times New Roman" w:cs="Times New Roman"/>
          <w:sz w:val="24"/>
          <w:szCs w:val="24"/>
        </w:rPr>
        <w:t xml:space="preserve"> – co ilustruje brak zainteresowania prawodawcy tą problematyką</w:t>
      </w:r>
      <w:r w:rsidR="00797EAA" w:rsidRPr="00F746BB">
        <w:rPr>
          <w:rFonts w:ascii="Times New Roman" w:hAnsi="Times New Roman" w:cs="Times New Roman"/>
          <w:sz w:val="24"/>
          <w:szCs w:val="24"/>
        </w:rPr>
        <w:t xml:space="preserve">. Jeśli chodzi o przesłuchanie kandydatów, </w:t>
      </w:r>
      <w:r w:rsidR="00971C8A" w:rsidRPr="00F746BB">
        <w:rPr>
          <w:rFonts w:ascii="Times New Roman" w:hAnsi="Times New Roman" w:cs="Times New Roman"/>
          <w:sz w:val="24"/>
          <w:szCs w:val="24"/>
        </w:rPr>
        <w:t>to aby</w:t>
      </w:r>
      <w:r w:rsidR="00797EAA" w:rsidRPr="00F746BB">
        <w:rPr>
          <w:rFonts w:ascii="Times New Roman" w:hAnsi="Times New Roman" w:cs="Times New Roman"/>
          <w:sz w:val="24"/>
          <w:szCs w:val="24"/>
        </w:rPr>
        <w:t xml:space="preserve"> miały one realne znaczenie, należ</w:t>
      </w:r>
      <w:r w:rsidR="00AD3122">
        <w:rPr>
          <w:rFonts w:ascii="Times New Roman" w:hAnsi="Times New Roman" w:cs="Times New Roman"/>
          <w:sz w:val="24"/>
          <w:szCs w:val="24"/>
        </w:rPr>
        <w:t>ałoby</w:t>
      </w:r>
      <w:r w:rsidR="00797EAA" w:rsidRPr="00F746BB">
        <w:rPr>
          <w:rFonts w:ascii="Times New Roman" w:hAnsi="Times New Roman" w:cs="Times New Roman"/>
          <w:sz w:val="24"/>
          <w:szCs w:val="24"/>
        </w:rPr>
        <w:t xml:space="preserve"> zagwarantować</w:t>
      </w:r>
      <w:r w:rsidR="006E2AD0" w:rsidRPr="00F746BB">
        <w:rPr>
          <w:rFonts w:ascii="Times New Roman" w:hAnsi="Times New Roman" w:cs="Times New Roman"/>
          <w:sz w:val="24"/>
          <w:szCs w:val="24"/>
        </w:rPr>
        <w:t xml:space="preserve"> udział szerokiego gremium, co powinno być skombinowane z większością kwalifikowaną niezbędną do wyboru sędziów. </w:t>
      </w:r>
      <w:r w:rsidR="009274C2" w:rsidRPr="00F746BB">
        <w:rPr>
          <w:rFonts w:ascii="Times New Roman" w:hAnsi="Times New Roman" w:cs="Times New Roman"/>
          <w:sz w:val="24"/>
          <w:szCs w:val="24"/>
        </w:rPr>
        <w:t xml:space="preserve">Jeśli chodzi o </w:t>
      </w:r>
      <w:r w:rsidR="00AD3122">
        <w:rPr>
          <w:rFonts w:ascii="Times New Roman" w:hAnsi="Times New Roman" w:cs="Times New Roman"/>
          <w:sz w:val="24"/>
          <w:szCs w:val="24"/>
        </w:rPr>
        <w:t>kwestię ślubowania</w:t>
      </w:r>
      <w:r w:rsidR="009274C2" w:rsidRPr="00F746BB">
        <w:rPr>
          <w:rFonts w:ascii="Times New Roman" w:hAnsi="Times New Roman" w:cs="Times New Roman"/>
          <w:sz w:val="24"/>
          <w:szCs w:val="24"/>
        </w:rPr>
        <w:t>, to można zapasowo wskazać jako forum ZO TK, albo oświadczenie sędziego prezesowi TK</w:t>
      </w:r>
      <w:r w:rsidR="00AD3122">
        <w:rPr>
          <w:rFonts w:ascii="Times New Roman" w:hAnsi="Times New Roman" w:cs="Times New Roman"/>
          <w:sz w:val="24"/>
          <w:szCs w:val="24"/>
        </w:rPr>
        <w:t xml:space="preserve"> o tym,</w:t>
      </w:r>
      <w:r w:rsidR="009274C2" w:rsidRPr="00F746BB">
        <w:rPr>
          <w:rFonts w:ascii="Times New Roman" w:hAnsi="Times New Roman" w:cs="Times New Roman"/>
          <w:sz w:val="24"/>
          <w:szCs w:val="24"/>
        </w:rPr>
        <w:t xml:space="preserve"> że urząd przyjmuje.</w:t>
      </w:r>
    </w:p>
    <w:p w14:paraId="4AE1CDB4" w14:textId="04215619" w:rsidR="0094130E" w:rsidRPr="00F746BB" w:rsidRDefault="0094130E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654E48">
        <w:rPr>
          <w:rFonts w:ascii="Times New Roman" w:hAnsi="Times New Roman" w:cs="Times New Roman"/>
          <w:b/>
          <w:bCs/>
          <w:sz w:val="24"/>
          <w:szCs w:val="24"/>
        </w:rPr>
        <w:t>Tomasz Synowiec</w:t>
      </w:r>
      <w:r w:rsidR="006A18A9" w:rsidRPr="00F746BB">
        <w:rPr>
          <w:rFonts w:ascii="Times New Roman" w:hAnsi="Times New Roman" w:cs="Times New Roman"/>
          <w:sz w:val="24"/>
          <w:szCs w:val="24"/>
        </w:rPr>
        <w:t xml:space="preserve"> poparł wybór </w:t>
      </w:r>
      <w:r w:rsidR="00504800" w:rsidRPr="00F746BB">
        <w:rPr>
          <w:rFonts w:ascii="Times New Roman" w:hAnsi="Times New Roman" w:cs="Times New Roman"/>
          <w:sz w:val="24"/>
          <w:szCs w:val="24"/>
        </w:rPr>
        <w:t xml:space="preserve">sędziów większością kwalifikowaną, </w:t>
      </w:r>
      <w:r w:rsidR="00404827">
        <w:rPr>
          <w:rFonts w:ascii="Times New Roman" w:hAnsi="Times New Roman" w:cs="Times New Roman"/>
          <w:sz w:val="24"/>
          <w:szCs w:val="24"/>
        </w:rPr>
        <w:t>zauważając, że</w:t>
      </w:r>
      <w:r w:rsidR="00504800" w:rsidRPr="00F746BB">
        <w:rPr>
          <w:rFonts w:ascii="Times New Roman" w:hAnsi="Times New Roman" w:cs="Times New Roman"/>
          <w:sz w:val="24"/>
          <w:szCs w:val="24"/>
        </w:rPr>
        <w:t xml:space="preserve"> niesie ryzyko blokady. </w:t>
      </w:r>
      <w:r w:rsidR="00404827">
        <w:rPr>
          <w:rFonts w:ascii="Times New Roman" w:hAnsi="Times New Roman" w:cs="Times New Roman"/>
          <w:sz w:val="24"/>
          <w:szCs w:val="24"/>
        </w:rPr>
        <w:t>Wskazał że m</w:t>
      </w:r>
      <w:r w:rsidR="006A1DB6" w:rsidRPr="00F746BB">
        <w:rPr>
          <w:rFonts w:ascii="Times New Roman" w:hAnsi="Times New Roman" w:cs="Times New Roman"/>
          <w:sz w:val="24"/>
          <w:szCs w:val="24"/>
        </w:rPr>
        <w:t>ożna na tę ewentualność</w:t>
      </w:r>
      <w:r w:rsidR="00404827">
        <w:rPr>
          <w:rFonts w:ascii="Times New Roman" w:hAnsi="Times New Roman" w:cs="Times New Roman"/>
          <w:sz w:val="24"/>
          <w:szCs w:val="24"/>
        </w:rPr>
        <w:t xml:space="preserve"> (tj.</w:t>
      </w:r>
      <w:r w:rsidR="006A1DB6" w:rsidRPr="00F746BB">
        <w:rPr>
          <w:rFonts w:ascii="Times New Roman" w:hAnsi="Times New Roman" w:cs="Times New Roman"/>
          <w:sz w:val="24"/>
          <w:szCs w:val="24"/>
        </w:rPr>
        <w:t xml:space="preserve"> na wypadek niewybrania w określonym czasie</w:t>
      </w:r>
      <w:r w:rsidR="00712C10">
        <w:rPr>
          <w:rFonts w:ascii="Times New Roman" w:hAnsi="Times New Roman" w:cs="Times New Roman"/>
          <w:sz w:val="24"/>
          <w:szCs w:val="24"/>
        </w:rPr>
        <w:t>)</w:t>
      </w:r>
      <w:r w:rsidR="006A1DB6" w:rsidRPr="00F746BB">
        <w:rPr>
          <w:rFonts w:ascii="Times New Roman" w:hAnsi="Times New Roman" w:cs="Times New Roman"/>
          <w:sz w:val="24"/>
          <w:szCs w:val="24"/>
        </w:rPr>
        <w:t xml:space="preserve">, przewidzieć procedurę awaryjną niezależną od parlamentu, np. przez wybór </w:t>
      </w:r>
      <w:r w:rsidR="00712C10">
        <w:rPr>
          <w:rFonts w:ascii="Times New Roman" w:hAnsi="Times New Roman" w:cs="Times New Roman"/>
          <w:sz w:val="24"/>
          <w:szCs w:val="24"/>
        </w:rPr>
        <w:t xml:space="preserve">sędziego TK </w:t>
      </w:r>
      <w:r w:rsidR="006A1DB6" w:rsidRPr="00F746BB">
        <w:rPr>
          <w:rFonts w:ascii="Times New Roman" w:hAnsi="Times New Roman" w:cs="Times New Roman"/>
          <w:sz w:val="24"/>
          <w:szCs w:val="24"/>
        </w:rPr>
        <w:t>przez wszystkich sędziów.</w:t>
      </w:r>
      <w:r w:rsidR="00FF16DE" w:rsidRPr="00F746BB">
        <w:rPr>
          <w:rFonts w:ascii="Times New Roman" w:hAnsi="Times New Roman" w:cs="Times New Roman"/>
          <w:sz w:val="24"/>
          <w:szCs w:val="24"/>
        </w:rPr>
        <w:t xml:space="preserve"> Jeśli chodzi o kwestię karencji dla członków partii politycznych, to problemem może być weryfikacja </w:t>
      </w:r>
      <w:r w:rsidR="0044062C" w:rsidRPr="00F746BB">
        <w:rPr>
          <w:rFonts w:ascii="Times New Roman" w:hAnsi="Times New Roman" w:cs="Times New Roman"/>
          <w:sz w:val="24"/>
          <w:szCs w:val="24"/>
        </w:rPr>
        <w:t xml:space="preserve">tych danych i określenie sankcji za </w:t>
      </w:r>
      <w:r w:rsidR="00DC0AA9" w:rsidRPr="00F746BB">
        <w:rPr>
          <w:rFonts w:ascii="Times New Roman" w:hAnsi="Times New Roman" w:cs="Times New Roman"/>
          <w:sz w:val="24"/>
          <w:szCs w:val="24"/>
        </w:rPr>
        <w:t>naruszenie</w:t>
      </w:r>
      <w:r w:rsidR="0044062C" w:rsidRPr="00F746BB">
        <w:rPr>
          <w:rFonts w:ascii="Times New Roman" w:hAnsi="Times New Roman" w:cs="Times New Roman"/>
          <w:sz w:val="24"/>
          <w:szCs w:val="24"/>
        </w:rPr>
        <w:t xml:space="preserve"> tego </w:t>
      </w:r>
      <w:r w:rsidR="00DC0AA9" w:rsidRPr="00F746BB">
        <w:rPr>
          <w:rFonts w:ascii="Times New Roman" w:hAnsi="Times New Roman" w:cs="Times New Roman"/>
          <w:sz w:val="24"/>
          <w:szCs w:val="24"/>
        </w:rPr>
        <w:t>zakazu</w:t>
      </w:r>
      <w:r w:rsidR="0044062C" w:rsidRPr="00F746BB">
        <w:rPr>
          <w:rFonts w:ascii="Times New Roman" w:hAnsi="Times New Roman" w:cs="Times New Roman"/>
          <w:sz w:val="24"/>
          <w:szCs w:val="24"/>
        </w:rPr>
        <w:t xml:space="preserve">. </w:t>
      </w:r>
      <w:r w:rsidR="00712C10">
        <w:rPr>
          <w:rFonts w:ascii="Times New Roman" w:hAnsi="Times New Roman" w:cs="Times New Roman"/>
          <w:sz w:val="24"/>
          <w:szCs w:val="24"/>
        </w:rPr>
        <w:t>Zauważy</w:t>
      </w:r>
      <w:r w:rsidR="0044062C" w:rsidRPr="00F746BB">
        <w:rPr>
          <w:rFonts w:ascii="Times New Roman" w:hAnsi="Times New Roman" w:cs="Times New Roman"/>
          <w:sz w:val="24"/>
          <w:szCs w:val="24"/>
        </w:rPr>
        <w:t>ł, że są osoby, które nieświadomie pozostają członkami</w:t>
      </w:r>
      <w:r w:rsidR="00712C10">
        <w:rPr>
          <w:rFonts w:ascii="Times New Roman" w:hAnsi="Times New Roman" w:cs="Times New Roman"/>
          <w:sz w:val="24"/>
          <w:szCs w:val="24"/>
        </w:rPr>
        <w:t xml:space="preserve"> partii politycznych</w:t>
      </w:r>
      <w:r w:rsidR="0044062C" w:rsidRPr="00F746BB">
        <w:rPr>
          <w:rFonts w:ascii="Times New Roman" w:hAnsi="Times New Roman" w:cs="Times New Roman"/>
          <w:sz w:val="24"/>
          <w:szCs w:val="24"/>
        </w:rPr>
        <w:t>, z uwagi na to, że</w:t>
      </w:r>
      <w:r w:rsidR="00712C10">
        <w:rPr>
          <w:rFonts w:ascii="Times New Roman" w:hAnsi="Times New Roman" w:cs="Times New Roman"/>
          <w:sz w:val="24"/>
          <w:szCs w:val="24"/>
        </w:rPr>
        <w:t xml:space="preserve"> albo o tym</w:t>
      </w:r>
      <w:r w:rsidR="0044062C" w:rsidRPr="00F746BB">
        <w:rPr>
          <w:rFonts w:ascii="Times New Roman" w:hAnsi="Times New Roman" w:cs="Times New Roman"/>
          <w:sz w:val="24"/>
          <w:szCs w:val="24"/>
        </w:rPr>
        <w:t xml:space="preserve"> zapomnieli, albo z tego powodu, że </w:t>
      </w:r>
      <w:r w:rsidR="00DC0AA9" w:rsidRPr="00F746BB">
        <w:rPr>
          <w:rFonts w:ascii="Times New Roman" w:hAnsi="Times New Roman" w:cs="Times New Roman"/>
          <w:sz w:val="24"/>
          <w:szCs w:val="24"/>
        </w:rPr>
        <w:t>partie</w:t>
      </w:r>
      <w:r w:rsidR="0044062C" w:rsidRPr="00F746BB">
        <w:rPr>
          <w:rFonts w:ascii="Times New Roman" w:hAnsi="Times New Roman" w:cs="Times New Roman"/>
          <w:sz w:val="24"/>
          <w:szCs w:val="24"/>
        </w:rPr>
        <w:t xml:space="preserve"> nie aktualizują swoich składów </w:t>
      </w:r>
      <w:r w:rsidR="00DC0AA9" w:rsidRPr="00F746BB">
        <w:rPr>
          <w:rFonts w:ascii="Times New Roman" w:hAnsi="Times New Roman" w:cs="Times New Roman"/>
          <w:sz w:val="24"/>
          <w:szCs w:val="24"/>
        </w:rPr>
        <w:t>osobowych.</w:t>
      </w:r>
      <w:r w:rsidR="00CC488F"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66450A" w:rsidRPr="00F746BB">
        <w:rPr>
          <w:rFonts w:ascii="Times New Roman" w:hAnsi="Times New Roman" w:cs="Times New Roman"/>
          <w:sz w:val="24"/>
          <w:szCs w:val="24"/>
        </w:rPr>
        <w:t>Odnośnie do</w:t>
      </w:r>
      <w:r w:rsidR="00CC488F" w:rsidRPr="00F746BB">
        <w:rPr>
          <w:rFonts w:ascii="Times New Roman" w:hAnsi="Times New Roman" w:cs="Times New Roman"/>
          <w:sz w:val="24"/>
          <w:szCs w:val="24"/>
        </w:rPr>
        <w:t xml:space="preserve"> rozszerzenia </w:t>
      </w:r>
      <w:r w:rsidR="004D2A18" w:rsidRPr="00F746BB">
        <w:rPr>
          <w:rFonts w:ascii="Times New Roman" w:hAnsi="Times New Roman" w:cs="Times New Roman"/>
          <w:sz w:val="24"/>
          <w:szCs w:val="24"/>
        </w:rPr>
        <w:t>kręgu podmiotów uprawnionych do zgłaszania kandydatów sędziów</w:t>
      </w:r>
      <w:r w:rsidR="00316CEB">
        <w:rPr>
          <w:rFonts w:ascii="Times New Roman" w:hAnsi="Times New Roman" w:cs="Times New Roman"/>
          <w:sz w:val="24"/>
          <w:szCs w:val="24"/>
        </w:rPr>
        <w:t>, to zdaniem T. Synowca</w:t>
      </w:r>
      <w:r w:rsidR="004D2A18" w:rsidRPr="00F746BB">
        <w:rPr>
          <w:rFonts w:ascii="Times New Roman" w:hAnsi="Times New Roman" w:cs="Times New Roman"/>
          <w:sz w:val="24"/>
          <w:szCs w:val="24"/>
        </w:rPr>
        <w:t xml:space="preserve"> niekoniecznie musiałoby doprowadzić do odpolitycznienia wyboru, ale upolitycznienia tych gremiów</w:t>
      </w:r>
      <w:r w:rsidR="00316CEB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4D2A18" w:rsidRPr="00F746BB">
        <w:rPr>
          <w:rFonts w:ascii="Times New Roman" w:hAnsi="Times New Roman" w:cs="Times New Roman"/>
          <w:sz w:val="24"/>
          <w:szCs w:val="24"/>
        </w:rPr>
        <w:t>w takim przypadku partie mogłyby starać się opanowywać te gremia.</w:t>
      </w:r>
    </w:p>
    <w:p w14:paraId="3FAD72C5" w14:textId="172124EE" w:rsidR="00DA462E" w:rsidRPr="00F746BB" w:rsidRDefault="006166A9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8C7FD7"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8C7FD7" w:rsidRPr="008C7FD7">
        <w:rPr>
          <w:rFonts w:ascii="Times New Roman" w:hAnsi="Times New Roman" w:cs="Times New Roman"/>
          <w:b/>
          <w:bCs/>
          <w:sz w:val="24"/>
          <w:szCs w:val="24"/>
        </w:rPr>
        <w:t xml:space="preserve"> Adamowski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8C7FD7">
        <w:rPr>
          <w:rFonts w:ascii="Times New Roman" w:hAnsi="Times New Roman" w:cs="Times New Roman"/>
          <w:sz w:val="24"/>
          <w:szCs w:val="24"/>
        </w:rPr>
        <w:t xml:space="preserve">wypowiadając się </w:t>
      </w:r>
      <w:r w:rsidR="0066450A" w:rsidRPr="00F746BB">
        <w:rPr>
          <w:rFonts w:ascii="Times New Roman" w:hAnsi="Times New Roman" w:cs="Times New Roman"/>
          <w:sz w:val="24"/>
          <w:szCs w:val="24"/>
        </w:rPr>
        <w:t>odnośnie do</w:t>
      </w:r>
      <w:r w:rsidRPr="00F746BB">
        <w:rPr>
          <w:rFonts w:ascii="Times New Roman" w:hAnsi="Times New Roman" w:cs="Times New Roman"/>
          <w:sz w:val="24"/>
          <w:szCs w:val="24"/>
        </w:rPr>
        <w:t xml:space="preserve"> kwestii </w:t>
      </w:r>
      <w:r w:rsidR="008C7FD7">
        <w:rPr>
          <w:rFonts w:ascii="Times New Roman" w:hAnsi="Times New Roman" w:cs="Times New Roman"/>
          <w:sz w:val="24"/>
          <w:szCs w:val="24"/>
        </w:rPr>
        <w:t xml:space="preserve">wyboru sędziów TK przez Sejm </w:t>
      </w:r>
      <w:r w:rsidRPr="00F746BB">
        <w:rPr>
          <w:rFonts w:ascii="Times New Roman" w:hAnsi="Times New Roman" w:cs="Times New Roman"/>
          <w:sz w:val="24"/>
          <w:szCs w:val="24"/>
        </w:rPr>
        <w:t>większości</w:t>
      </w:r>
      <w:r w:rsidR="008C7FD7">
        <w:rPr>
          <w:rFonts w:ascii="Times New Roman" w:hAnsi="Times New Roman" w:cs="Times New Roman"/>
          <w:sz w:val="24"/>
          <w:szCs w:val="24"/>
        </w:rPr>
        <w:t>ą</w:t>
      </w:r>
      <w:r w:rsidRPr="00F746BB">
        <w:rPr>
          <w:rFonts w:ascii="Times New Roman" w:hAnsi="Times New Roman" w:cs="Times New Roman"/>
          <w:sz w:val="24"/>
          <w:szCs w:val="24"/>
        </w:rPr>
        <w:t xml:space="preserve"> kwalifikowan</w:t>
      </w:r>
      <w:r w:rsidR="008C7FD7">
        <w:rPr>
          <w:rFonts w:ascii="Times New Roman" w:hAnsi="Times New Roman" w:cs="Times New Roman"/>
          <w:sz w:val="24"/>
          <w:szCs w:val="24"/>
        </w:rPr>
        <w:t>ą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E56794" w:rsidRPr="00F746BB">
        <w:rPr>
          <w:rFonts w:ascii="Times New Roman" w:hAnsi="Times New Roman" w:cs="Times New Roman"/>
          <w:sz w:val="24"/>
          <w:szCs w:val="24"/>
        </w:rPr>
        <w:t>wskazał</w:t>
      </w:r>
      <w:r w:rsidRPr="00F746BB">
        <w:rPr>
          <w:rFonts w:ascii="Times New Roman" w:hAnsi="Times New Roman" w:cs="Times New Roman"/>
          <w:sz w:val="24"/>
          <w:szCs w:val="24"/>
        </w:rPr>
        <w:t xml:space="preserve">, że skoro jest to wymóg ustawowy, to </w:t>
      </w:r>
      <w:r w:rsidR="008C7FD7">
        <w:rPr>
          <w:rFonts w:ascii="Times New Roman" w:hAnsi="Times New Roman" w:cs="Times New Roman"/>
          <w:sz w:val="24"/>
          <w:szCs w:val="24"/>
        </w:rPr>
        <w:t xml:space="preserve">napotykając </w:t>
      </w:r>
      <w:r w:rsidR="008C7FD7">
        <w:rPr>
          <w:rFonts w:ascii="Times New Roman" w:hAnsi="Times New Roman" w:cs="Times New Roman"/>
          <w:sz w:val="24"/>
          <w:szCs w:val="24"/>
        </w:rPr>
        <w:lastRenderedPageBreak/>
        <w:t xml:space="preserve">przeszkody, </w:t>
      </w:r>
      <w:r w:rsidRPr="00F746BB">
        <w:rPr>
          <w:rFonts w:ascii="Times New Roman" w:hAnsi="Times New Roman" w:cs="Times New Roman"/>
          <w:sz w:val="24"/>
          <w:szCs w:val="24"/>
        </w:rPr>
        <w:t>parlament mógłby po prostu zmienić ustawę</w:t>
      </w:r>
      <w:r w:rsidR="008C7FD7">
        <w:rPr>
          <w:rFonts w:ascii="Times New Roman" w:hAnsi="Times New Roman" w:cs="Times New Roman"/>
          <w:sz w:val="24"/>
          <w:szCs w:val="24"/>
        </w:rPr>
        <w:t xml:space="preserve"> i instrumentalnie próg obniżyć</w:t>
      </w:r>
      <w:r w:rsidR="00E56794" w:rsidRPr="00F746BB">
        <w:rPr>
          <w:rFonts w:ascii="Times New Roman" w:hAnsi="Times New Roman" w:cs="Times New Roman"/>
          <w:sz w:val="24"/>
          <w:szCs w:val="24"/>
        </w:rPr>
        <w:t xml:space="preserve">. Jeśli chodzi o </w:t>
      </w:r>
      <w:r w:rsidR="009A63C1" w:rsidRPr="00F746BB">
        <w:rPr>
          <w:rFonts w:ascii="Times New Roman" w:hAnsi="Times New Roman" w:cs="Times New Roman"/>
          <w:sz w:val="24"/>
          <w:szCs w:val="24"/>
        </w:rPr>
        <w:t>pełnienie</w:t>
      </w:r>
      <w:r w:rsidR="00E56794" w:rsidRPr="00F746BB">
        <w:rPr>
          <w:rFonts w:ascii="Times New Roman" w:hAnsi="Times New Roman" w:cs="Times New Roman"/>
          <w:sz w:val="24"/>
          <w:szCs w:val="24"/>
        </w:rPr>
        <w:t xml:space="preserve"> funkcji sędziego do czasu wyboru następcy </w:t>
      </w:r>
      <w:r w:rsidR="008C7FD7">
        <w:rPr>
          <w:rFonts w:ascii="Times New Roman" w:hAnsi="Times New Roman" w:cs="Times New Roman"/>
          <w:sz w:val="24"/>
          <w:szCs w:val="24"/>
        </w:rPr>
        <w:t>, pod</w:t>
      </w:r>
      <w:r w:rsidR="00DA4AEF">
        <w:rPr>
          <w:rFonts w:ascii="Times New Roman" w:hAnsi="Times New Roman" w:cs="Times New Roman"/>
          <w:sz w:val="24"/>
          <w:szCs w:val="24"/>
        </w:rPr>
        <w:t xml:space="preserve">dał pod rozwagę </w:t>
      </w:r>
      <w:r w:rsidR="00E56794" w:rsidRPr="00F746BB">
        <w:rPr>
          <w:rFonts w:ascii="Times New Roman" w:hAnsi="Times New Roman" w:cs="Times New Roman"/>
          <w:sz w:val="24"/>
          <w:szCs w:val="24"/>
        </w:rPr>
        <w:t xml:space="preserve">kwestię </w:t>
      </w:r>
      <w:r w:rsidR="00F41846" w:rsidRPr="00F746BB">
        <w:rPr>
          <w:rFonts w:ascii="Times New Roman" w:hAnsi="Times New Roman" w:cs="Times New Roman"/>
          <w:sz w:val="24"/>
          <w:szCs w:val="24"/>
        </w:rPr>
        <w:t xml:space="preserve">ewentualnego zarzutu niekonstytucyjności z uwagi na możliwość wydłużania </w:t>
      </w:r>
      <w:r w:rsidR="00BE469A" w:rsidRPr="00F746BB">
        <w:rPr>
          <w:rFonts w:ascii="Times New Roman" w:hAnsi="Times New Roman" w:cs="Times New Roman"/>
          <w:sz w:val="24"/>
          <w:szCs w:val="24"/>
        </w:rPr>
        <w:t xml:space="preserve">„na zawsze” wyboru następcy. </w:t>
      </w:r>
      <w:r w:rsidR="0066450A" w:rsidRPr="00F746BB">
        <w:rPr>
          <w:rFonts w:ascii="Times New Roman" w:hAnsi="Times New Roman" w:cs="Times New Roman"/>
          <w:sz w:val="24"/>
          <w:szCs w:val="24"/>
        </w:rPr>
        <w:t>Odnośnie do</w:t>
      </w:r>
      <w:r w:rsidR="003E6B45"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296C44" w:rsidRPr="00F746BB">
        <w:rPr>
          <w:rFonts w:ascii="Times New Roman" w:hAnsi="Times New Roman" w:cs="Times New Roman"/>
          <w:sz w:val="24"/>
          <w:szCs w:val="24"/>
        </w:rPr>
        <w:t>karencji dla polityków, w</w:t>
      </w:r>
      <w:r w:rsidR="003E6B45" w:rsidRPr="00F746BB">
        <w:rPr>
          <w:rFonts w:ascii="Times New Roman" w:hAnsi="Times New Roman" w:cs="Times New Roman"/>
          <w:sz w:val="24"/>
          <w:szCs w:val="24"/>
        </w:rPr>
        <w:t xml:space="preserve">skazał na rozwiązania albańskie – gdzie karencja dotyczy funkcji kierowniczych w partiach politycznych. </w:t>
      </w:r>
    </w:p>
    <w:p w14:paraId="37451A01" w14:textId="3A08D49C" w:rsidR="00296C44" w:rsidRPr="00F746BB" w:rsidRDefault="00296C44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A4AEF">
        <w:rPr>
          <w:rFonts w:ascii="Times New Roman" w:hAnsi="Times New Roman" w:cs="Times New Roman"/>
          <w:b/>
          <w:bCs/>
          <w:sz w:val="24"/>
          <w:szCs w:val="24"/>
        </w:rPr>
        <w:t>Adam Demczuk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073193" w:rsidRPr="00F746BB">
        <w:rPr>
          <w:rFonts w:ascii="Times New Roman" w:hAnsi="Times New Roman" w:cs="Times New Roman"/>
          <w:sz w:val="24"/>
          <w:szCs w:val="24"/>
        </w:rPr>
        <w:t>przedstawił propozycję powołania przez władzę sądownicz</w:t>
      </w:r>
      <w:r w:rsidR="002134BF" w:rsidRPr="00F746BB">
        <w:rPr>
          <w:rFonts w:ascii="Times New Roman" w:hAnsi="Times New Roman" w:cs="Times New Roman"/>
          <w:sz w:val="24"/>
          <w:szCs w:val="24"/>
        </w:rPr>
        <w:t>ą</w:t>
      </w:r>
      <w:r w:rsidR="00073193" w:rsidRPr="00F746BB">
        <w:rPr>
          <w:rFonts w:ascii="Times New Roman" w:hAnsi="Times New Roman" w:cs="Times New Roman"/>
          <w:sz w:val="24"/>
          <w:szCs w:val="24"/>
        </w:rPr>
        <w:t xml:space="preserve"> ciała kolegialnego stwierdzającego ważność wyboru sędziego</w:t>
      </w:r>
      <w:r w:rsidR="002134BF" w:rsidRPr="00F7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1439A" w14:textId="58326864" w:rsidR="002134BF" w:rsidRPr="00F746BB" w:rsidRDefault="002134BF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A4AEF">
        <w:rPr>
          <w:rFonts w:ascii="Times New Roman" w:hAnsi="Times New Roman" w:cs="Times New Roman"/>
          <w:b/>
          <w:bCs/>
          <w:sz w:val="24"/>
          <w:szCs w:val="24"/>
        </w:rPr>
        <w:t xml:space="preserve">Sędzia Hanna </w:t>
      </w:r>
      <w:r w:rsidR="00634EF9" w:rsidRPr="00DA4AEF">
        <w:rPr>
          <w:rFonts w:ascii="Times New Roman" w:hAnsi="Times New Roman" w:cs="Times New Roman"/>
          <w:b/>
          <w:bCs/>
          <w:sz w:val="24"/>
          <w:szCs w:val="24"/>
        </w:rPr>
        <w:t>Kaflak-Januszko</w:t>
      </w:r>
      <w:r w:rsidR="00FE071E"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CC01A1" w:rsidRPr="00F746BB">
        <w:rPr>
          <w:rFonts w:ascii="Times New Roman" w:hAnsi="Times New Roman" w:cs="Times New Roman"/>
          <w:sz w:val="24"/>
          <w:szCs w:val="24"/>
        </w:rPr>
        <w:t>stwierdziła, że czynnik polityczny jest problematyczny</w:t>
      </w:r>
      <w:r w:rsidR="007F4E28">
        <w:rPr>
          <w:rFonts w:ascii="Times New Roman" w:hAnsi="Times New Roman" w:cs="Times New Roman"/>
          <w:sz w:val="24"/>
          <w:szCs w:val="24"/>
        </w:rPr>
        <w:t xml:space="preserve">. Nie poparła </w:t>
      </w:r>
      <w:r w:rsidR="002B762A" w:rsidRPr="00F746BB">
        <w:rPr>
          <w:rFonts w:ascii="Times New Roman" w:hAnsi="Times New Roman" w:cs="Times New Roman"/>
          <w:sz w:val="24"/>
          <w:szCs w:val="24"/>
        </w:rPr>
        <w:t>przydani</w:t>
      </w:r>
      <w:r w:rsidR="007F4E28">
        <w:rPr>
          <w:rFonts w:ascii="Times New Roman" w:hAnsi="Times New Roman" w:cs="Times New Roman"/>
          <w:sz w:val="24"/>
          <w:szCs w:val="24"/>
        </w:rPr>
        <w:t>a</w:t>
      </w:r>
      <w:r w:rsidR="002B762A" w:rsidRPr="00F746BB">
        <w:rPr>
          <w:rFonts w:ascii="Times New Roman" w:hAnsi="Times New Roman" w:cs="Times New Roman"/>
          <w:sz w:val="24"/>
          <w:szCs w:val="24"/>
        </w:rPr>
        <w:t xml:space="preserve"> kompetencji opiniodawczych </w:t>
      </w:r>
      <w:r w:rsidR="00D0680A">
        <w:rPr>
          <w:rFonts w:ascii="Times New Roman" w:hAnsi="Times New Roman" w:cs="Times New Roman"/>
          <w:sz w:val="24"/>
          <w:szCs w:val="24"/>
        </w:rPr>
        <w:t>ciałom pozaparlamentarnym</w:t>
      </w:r>
      <w:r w:rsidR="007F4E28">
        <w:rPr>
          <w:rFonts w:ascii="Times New Roman" w:hAnsi="Times New Roman" w:cs="Times New Roman"/>
          <w:sz w:val="24"/>
          <w:szCs w:val="24"/>
        </w:rPr>
        <w:t xml:space="preserve">, ale podkreśliła, że słusznym postulatem jest </w:t>
      </w:r>
      <w:r w:rsidR="00D0680A">
        <w:rPr>
          <w:rFonts w:ascii="Times New Roman" w:hAnsi="Times New Roman" w:cs="Times New Roman"/>
          <w:sz w:val="24"/>
          <w:szCs w:val="24"/>
        </w:rPr>
        <w:t xml:space="preserve"> </w:t>
      </w:r>
      <w:r w:rsidR="002B762A" w:rsidRPr="00F746BB">
        <w:rPr>
          <w:rFonts w:ascii="Times New Roman" w:hAnsi="Times New Roman" w:cs="Times New Roman"/>
          <w:sz w:val="24"/>
          <w:szCs w:val="24"/>
        </w:rPr>
        <w:t xml:space="preserve">weryfikacja kompetencji </w:t>
      </w:r>
      <w:r w:rsidR="00B0410D" w:rsidRPr="00F746BB">
        <w:rPr>
          <w:rFonts w:ascii="Times New Roman" w:hAnsi="Times New Roman" w:cs="Times New Roman"/>
          <w:sz w:val="24"/>
          <w:szCs w:val="24"/>
        </w:rPr>
        <w:t xml:space="preserve">merytorycznych kandydatów. </w:t>
      </w:r>
    </w:p>
    <w:p w14:paraId="63A64F11" w14:textId="66F28369" w:rsidR="00FA3AA2" w:rsidRPr="00F746BB" w:rsidRDefault="00FA3AA2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7F4E28">
        <w:rPr>
          <w:rFonts w:ascii="Times New Roman" w:hAnsi="Times New Roman" w:cs="Times New Roman"/>
          <w:b/>
          <w:bCs/>
          <w:sz w:val="24"/>
          <w:szCs w:val="24"/>
        </w:rPr>
        <w:t>Dr Marek Porzycki</w:t>
      </w:r>
      <w:r w:rsidR="00825DB1" w:rsidRPr="00F746BB">
        <w:rPr>
          <w:rFonts w:ascii="Times New Roman" w:hAnsi="Times New Roman" w:cs="Times New Roman"/>
          <w:sz w:val="24"/>
          <w:szCs w:val="24"/>
        </w:rPr>
        <w:t xml:space="preserve"> zgodził się, że </w:t>
      </w:r>
      <w:r w:rsidR="00FE071E" w:rsidRPr="00F746BB">
        <w:rPr>
          <w:rFonts w:ascii="Times New Roman" w:hAnsi="Times New Roman" w:cs="Times New Roman"/>
          <w:sz w:val="24"/>
          <w:szCs w:val="24"/>
        </w:rPr>
        <w:t>nie</w:t>
      </w:r>
      <w:r w:rsidR="00825DB1" w:rsidRPr="00F746BB">
        <w:rPr>
          <w:rFonts w:ascii="Times New Roman" w:hAnsi="Times New Roman" w:cs="Times New Roman"/>
          <w:sz w:val="24"/>
          <w:szCs w:val="24"/>
        </w:rPr>
        <w:t xml:space="preserve"> ma modelu optymalnego wyboru </w:t>
      </w:r>
      <w:r w:rsidR="00FE071E" w:rsidRPr="00F746BB">
        <w:rPr>
          <w:rFonts w:ascii="Times New Roman" w:hAnsi="Times New Roman" w:cs="Times New Roman"/>
          <w:sz w:val="24"/>
          <w:szCs w:val="24"/>
        </w:rPr>
        <w:t>sędziów</w:t>
      </w:r>
      <w:r w:rsidR="00825DB1" w:rsidRPr="00F746BB">
        <w:rPr>
          <w:rFonts w:ascii="Times New Roman" w:hAnsi="Times New Roman" w:cs="Times New Roman"/>
          <w:sz w:val="24"/>
          <w:szCs w:val="24"/>
        </w:rPr>
        <w:t xml:space="preserve"> TK. Odnosząc się do propozycji prof. Zolla </w:t>
      </w:r>
      <w:r w:rsidR="007F4E28">
        <w:rPr>
          <w:rFonts w:ascii="Times New Roman" w:hAnsi="Times New Roman" w:cs="Times New Roman"/>
          <w:sz w:val="24"/>
          <w:szCs w:val="24"/>
        </w:rPr>
        <w:t>co</w:t>
      </w:r>
      <w:r w:rsidR="00FE071E"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825DB1" w:rsidRPr="00F746BB">
        <w:rPr>
          <w:rFonts w:ascii="Times New Roman" w:hAnsi="Times New Roman" w:cs="Times New Roman"/>
          <w:sz w:val="24"/>
          <w:szCs w:val="24"/>
        </w:rPr>
        <w:t xml:space="preserve">do rozwiązania z 1986 r. – dodatkowo zasugerował, żeby </w:t>
      </w:r>
      <w:r w:rsidR="00FE071E" w:rsidRPr="00F746BB">
        <w:rPr>
          <w:rFonts w:ascii="Times New Roman" w:hAnsi="Times New Roman" w:cs="Times New Roman"/>
          <w:sz w:val="24"/>
          <w:szCs w:val="24"/>
        </w:rPr>
        <w:t>wprowadzić</w:t>
      </w:r>
      <w:r w:rsidR="00A536D7" w:rsidRPr="00F746BB">
        <w:rPr>
          <w:rFonts w:ascii="Times New Roman" w:hAnsi="Times New Roman" w:cs="Times New Roman"/>
          <w:sz w:val="24"/>
          <w:szCs w:val="24"/>
        </w:rPr>
        <w:t xml:space="preserve"> mechanizm, że w ramach jednej kadencji Sejmu mogłaby być odnowiona jedynie 1/3 </w:t>
      </w:r>
      <w:r w:rsidR="00FE071E" w:rsidRPr="00F746BB">
        <w:rPr>
          <w:rFonts w:ascii="Times New Roman" w:hAnsi="Times New Roman" w:cs="Times New Roman"/>
          <w:sz w:val="24"/>
          <w:szCs w:val="24"/>
        </w:rPr>
        <w:t>składu</w:t>
      </w:r>
      <w:r w:rsidR="00A536D7" w:rsidRPr="00F746BB">
        <w:rPr>
          <w:rFonts w:ascii="Times New Roman" w:hAnsi="Times New Roman" w:cs="Times New Roman"/>
          <w:sz w:val="24"/>
          <w:szCs w:val="24"/>
        </w:rPr>
        <w:t xml:space="preserve"> – tylko wówczas </w:t>
      </w:r>
      <w:r w:rsidR="004700E4" w:rsidRPr="00F746BB">
        <w:rPr>
          <w:rFonts w:ascii="Times New Roman" w:hAnsi="Times New Roman" w:cs="Times New Roman"/>
          <w:sz w:val="24"/>
          <w:szCs w:val="24"/>
        </w:rPr>
        <w:t xml:space="preserve">musiałaby zmieniona </w:t>
      </w:r>
      <w:r w:rsidR="0082705D">
        <w:rPr>
          <w:rFonts w:ascii="Times New Roman" w:hAnsi="Times New Roman" w:cs="Times New Roman"/>
          <w:sz w:val="24"/>
          <w:szCs w:val="24"/>
        </w:rPr>
        <w:t>K</w:t>
      </w:r>
      <w:r w:rsidR="004700E4" w:rsidRPr="00F746BB">
        <w:rPr>
          <w:rFonts w:ascii="Times New Roman" w:hAnsi="Times New Roman" w:cs="Times New Roman"/>
          <w:sz w:val="24"/>
          <w:szCs w:val="24"/>
        </w:rPr>
        <w:t>onstytucj</w:t>
      </w:r>
      <w:r w:rsidR="0082705D">
        <w:rPr>
          <w:rFonts w:ascii="Times New Roman" w:hAnsi="Times New Roman" w:cs="Times New Roman"/>
          <w:sz w:val="24"/>
          <w:szCs w:val="24"/>
        </w:rPr>
        <w:t>a</w:t>
      </w:r>
      <w:r w:rsidR="004700E4" w:rsidRPr="00F746BB">
        <w:rPr>
          <w:rFonts w:ascii="Times New Roman" w:hAnsi="Times New Roman" w:cs="Times New Roman"/>
          <w:sz w:val="24"/>
          <w:szCs w:val="24"/>
        </w:rPr>
        <w:t xml:space="preserve"> poprzez określenie kadencji </w:t>
      </w:r>
      <w:r w:rsidR="00FE071E" w:rsidRPr="00F746BB">
        <w:rPr>
          <w:rFonts w:ascii="Times New Roman" w:hAnsi="Times New Roman" w:cs="Times New Roman"/>
          <w:sz w:val="24"/>
          <w:szCs w:val="24"/>
        </w:rPr>
        <w:t>sędziego</w:t>
      </w:r>
      <w:r w:rsidR="004700E4" w:rsidRPr="00F746BB">
        <w:rPr>
          <w:rFonts w:ascii="Times New Roman" w:hAnsi="Times New Roman" w:cs="Times New Roman"/>
          <w:sz w:val="24"/>
          <w:szCs w:val="24"/>
        </w:rPr>
        <w:t xml:space="preserve"> na 12 lat</w:t>
      </w:r>
      <w:r w:rsidR="00FE071E" w:rsidRPr="00F746BB">
        <w:rPr>
          <w:rFonts w:ascii="Times New Roman" w:hAnsi="Times New Roman" w:cs="Times New Roman"/>
          <w:sz w:val="24"/>
          <w:szCs w:val="24"/>
        </w:rPr>
        <w:t>.</w:t>
      </w:r>
    </w:p>
    <w:p w14:paraId="5CA491B2" w14:textId="7B4BC2C4" w:rsidR="00B0410D" w:rsidRPr="00F746BB" w:rsidRDefault="00B0410D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82705D">
        <w:rPr>
          <w:rFonts w:ascii="Times New Roman" w:hAnsi="Times New Roman" w:cs="Times New Roman"/>
          <w:b/>
          <w:bCs/>
          <w:sz w:val="24"/>
          <w:szCs w:val="24"/>
        </w:rPr>
        <w:t>Łukasz Bojarski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82705D">
        <w:rPr>
          <w:rFonts w:ascii="Times New Roman" w:hAnsi="Times New Roman" w:cs="Times New Roman"/>
          <w:sz w:val="24"/>
          <w:szCs w:val="24"/>
        </w:rPr>
        <w:t>przypomniał</w:t>
      </w:r>
      <w:r w:rsidR="0089485E" w:rsidRPr="00F746BB">
        <w:rPr>
          <w:rFonts w:ascii="Times New Roman" w:hAnsi="Times New Roman" w:cs="Times New Roman"/>
          <w:sz w:val="24"/>
          <w:szCs w:val="24"/>
        </w:rPr>
        <w:t xml:space="preserve">, że w 2006 r. dyskusję o wyborze sędziów </w:t>
      </w:r>
      <w:r w:rsidR="000B04C5" w:rsidRPr="00F746BB">
        <w:rPr>
          <w:rFonts w:ascii="Times New Roman" w:hAnsi="Times New Roman" w:cs="Times New Roman"/>
          <w:sz w:val="24"/>
          <w:szCs w:val="24"/>
        </w:rPr>
        <w:t xml:space="preserve">rozpoczęły trzy organizacje: Fundacja Batorego, Helsińska Fundacja Praw Człowieka, oraz </w:t>
      </w:r>
      <w:r w:rsidR="0082705D">
        <w:rPr>
          <w:rFonts w:ascii="Times New Roman" w:hAnsi="Times New Roman" w:cs="Times New Roman"/>
          <w:sz w:val="24"/>
          <w:szCs w:val="24"/>
        </w:rPr>
        <w:t>S</w:t>
      </w:r>
      <w:r w:rsidR="0089485E" w:rsidRPr="00F746BB">
        <w:rPr>
          <w:rFonts w:ascii="Times New Roman" w:hAnsi="Times New Roman" w:cs="Times New Roman"/>
          <w:sz w:val="24"/>
          <w:szCs w:val="24"/>
        </w:rPr>
        <w:t xml:space="preserve">ekcja </w:t>
      </w:r>
      <w:r w:rsidR="0082705D">
        <w:rPr>
          <w:rFonts w:ascii="Times New Roman" w:hAnsi="Times New Roman" w:cs="Times New Roman"/>
          <w:sz w:val="24"/>
          <w:szCs w:val="24"/>
        </w:rPr>
        <w:t>P</w:t>
      </w:r>
      <w:r w:rsidR="0089485E" w:rsidRPr="00F746BB">
        <w:rPr>
          <w:rFonts w:ascii="Times New Roman" w:hAnsi="Times New Roman" w:cs="Times New Roman"/>
          <w:sz w:val="24"/>
          <w:szCs w:val="24"/>
        </w:rPr>
        <w:t>olska Międzynarodowej Sekcji Prawników</w:t>
      </w:r>
      <w:r w:rsidR="0082705D">
        <w:rPr>
          <w:rFonts w:ascii="Times New Roman" w:hAnsi="Times New Roman" w:cs="Times New Roman"/>
          <w:sz w:val="24"/>
          <w:szCs w:val="24"/>
        </w:rPr>
        <w:t xml:space="preserve"> oraz</w:t>
      </w:r>
      <w:r w:rsidR="000576A5" w:rsidRPr="00F746BB">
        <w:rPr>
          <w:rFonts w:ascii="Times New Roman" w:hAnsi="Times New Roman" w:cs="Times New Roman"/>
          <w:sz w:val="24"/>
          <w:szCs w:val="24"/>
        </w:rPr>
        <w:t xml:space="preserve"> prof. Zoll</w:t>
      </w:r>
      <w:r w:rsidR="00082DB9" w:rsidRPr="00F746BB">
        <w:rPr>
          <w:rFonts w:ascii="Times New Roman" w:hAnsi="Times New Roman" w:cs="Times New Roman"/>
          <w:sz w:val="24"/>
          <w:szCs w:val="24"/>
        </w:rPr>
        <w:t>. Podziękował za zgłoszone w trakcie seminarium uwagi</w:t>
      </w:r>
      <w:r w:rsidR="009F28A0" w:rsidRPr="00F746BB">
        <w:rPr>
          <w:rFonts w:ascii="Times New Roman" w:hAnsi="Times New Roman" w:cs="Times New Roman"/>
          <w:sz w:val="24"/>
          <w:szCs w:val="24"/>
        </w:rPr>
        <w:t xml:space="preserve"> i zauważył, że </w:t>
      </w:r>
      <w:r w:rsidR="0082705D">
        <w:rPr>
          <w:rFonts w:ascii="Times New Roman" w:hAnsi="Times New Roman" w:cs="Times New Roman"/>
          <w:sz w:val="24"/>
          <w:szCs w:val="24"/>
        </w:rPr>
        <w:t>do</w:t>
      </w:r>
      <w:r w:rsidR="009F28A0" w:rsidRPr="00F746BB">
        <w:rPr>
          <w:rFonts w:ascii="Times New Roman" w:hAnsi="Times New Roman" w:cs="Times New Roman"/>
          <w:sz w:val="24"/>
          <w:szCs w:val="24"/>
        </w:rPr>
        <w:t xml:space="preserve">póki </w:t>
      </w:r>
      <w:r w:rsidR="00D71963" w:rsidRPr="00F746BB">
        <w:rPr>
          <w:rFonts w:ascii="Times New Roman" w:hAnsi="Times New Roman" w:cs="Times New Roman"/>
          <w:sz w:val="24"/>
          <w:szCs w:val="24"/>
        </w:rPr>
        <w:t>nie</w:t>
      </w:r>
      <w:r w:rsidR="009F28A0" w:rsidRPr="00F746BB">
        <w:rPr>
          <w:rFonts w:ascii="Times New Roman" w:hAnsi="Times New Roman" w:cs="Times New Roman"/>
          <w:sz w:val="24"/>
          <w:szCs w:val="24"/>
        </w:rPr>
        <w:t xml:space="preserve"> da się zmienić </w:t>
      </w:r>
      <w:r w:rsidR="0082705D">
        <w:rPr>
          <w:rFonts w:ascii="Times New Roman" w:hAnsi="Times New Roman" w:cs="Times New Roman"/>
          <w:sz w:val="24"/>
          <w:szCs w:val="24"/>
        </w:rPr>
        <w:t>K</w:t>
      </w:r>
      <w:r w:rsidR="009F28A0" w:rsidRPr="00F746BB">
        <w:rPr>
          <w:rFonts w:ascii="Times New Roman" w:hAnsi="Times New Roman" w:cs="Times New Roman"/>
          <w:sz w:val="24"/>
          <w:szCs w:val="24"/>
        </w:rPr>
        <w:t xml:space="preserve">onstytucji, </w:t>
      </w:r>
      <w:r w:rsidR="00D71963" w:rsidRPr="00F746BB">
        <w:rPr>
          <w:rFonts w:ascii="Times New Roman" w:hAnsi="Times New Roman" w:cs="Times New Roman"/>
          <w:sz w:val="24"/>
          <w:szCs w:val="24"/>
        </w:rPr>
        <w:t xml:space="preserve">proponować należy rozwiązania ustawowe, które zarówno są „gaszeniem pożaru” jak i budowaniem kultury prawnej. </w:t>
      </w:r>
      <w:r w:rsidR="00D86B9C">
        <w:rPr>
          <w:rFonts w:ascii="Times New Roman" w:hAnsi="Times New Roman" w:cs="Times New Roman"/>
          <w:sz w:val="24"/>
          <w:szCs w:val="24"/>
        </w:rPr>
        <w:t>Podkreślił, że n</w:t>
      </w:r>
      <w:r w:rsidR="00D26ABB" w:rsidRPr="00F746BB">
        <w:rPr>
          <w:rFonts w:ascii="Times New Roman" w:hAnsi="Times New Roman" w:cs="Times New Roman"/>
          <w:sz w:val="24"/>
          <w:szCs w:val="24"/>
        </w:rPr>
        <w:t>iezależnie od problemów bieżących, proponowany projekt jest także konsekwencją postulatów zgłaszanych od wielu lat.</w:t>
      </w:r>
    </w:p>
    <w:p w14:paraId="0EA1415D" w14:textId="579EEACB" w:rsidR="00ED442B" w:rsidRPr="00F746BB" w:rsidRDefault="00ED442B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C">
        <w:rPr>
          <w:rFonts w:ascii="Times New Roman" w:hAnsi="Times New Roman" w:cs="Times New Roman"/>
          <w:b/>
          <w:bCs/>
          <w:sz w:val="24"/>
          <w:szCs w:val="24"/>
        </w:rPr>
        <w:t>Prof. Andrzej Zoll</w:t>
      </w:r>
      <w:r w:rsidRPr="00F746BB">
        <w:rPr>
          <w:rFonts w:ascii="Times New Roman" w:hAnsi="Times New Roman" w:cs="Times New Roman"/>
          <w:sz w:val="24"/>
          <w:szCs w:val="24"/>
        </w:rPr>
        <w:t xml:space="preserve"> 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zauważył, że na </w:t>
      </w:r>
      <w:r w:rsidR="00E40728" w:rsidRPr="00F746BB">
        <w:rPr>
          <w:rFonts w:ascii="Times New Roman" w:hAnsi="Times New Roman" w:cs="Times New Roman"/>
          <w:sz w:val="24"/>
          <w:szCs w:val="24"/>
        </w:rPr>
        <w:t>dzisiejszym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 seminarium niektóre sprawy były poruszane ze zbyt dużym optymizmem, bez zauważenia, że zmiana </w:t>
      </w:r>
      <w:r w:rsidR="00D86B9C">
        <w:rPr>
          <w:rFonts w:ascii="Times New Roman" w:hAnsi="Times New Roman" w:cs="Times New Roman"/>
          <w:sz w:val="24"/>
          <w:szCs w:val="24"/>
        </w:rPr>
        <w:t>K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onstytucji nie jest realna. </w:t>
      </w:r>
      <w:r w:rsidR="00E40728" w:rsidRPr="00F746BB">
        <w:rPr>
          <w:rFonts w:ascii="Times New Roman" w:hAnsi="Times New Roman" w:cs="Times New Roman"/>
          <w:sz w:val="24"/>
          <w:szCs w:val="24"/>
        </w:rPr>
        <w:t>Podstawowe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 pytania to</w:t>
      </w:r>
      <w:r w:rsidR="00D86B9C">
        <w:rPr>
          <w:rFonts w:ascii="Times New Roman" w:hAnsi="Times New Roman" w:cs="Times New Roman"/>
          <w:sz w:val="24"/>
          <w:szCs w:val="24"/>
        </w:rPr>
        <w:t>: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 co zrobić z obecnym TK i </w:t>
      </w:r>
      <w:r w:rsidR="00D86B9C">
        <w:rPr>
          <w:rFonts w:ascii="Times New Roman" w:hAnsi="Times New Roman" w:cs="Times New Roman"/>
          <w:sz w:val="24"/>
          <w:szCs w:val="24"/>
        </w:rPr>
        <w:t xml:space="preserve">z 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obecną </w:t>
      </w:r>
      <w:r w:rsidR="00D86B9C">
        <w:rPr>
          <w:rFonts w:ascii="Times New Roman" w:hAnsi="Times New Roman" w:cs="Times New Roman"/>
          <w:sz w:val="24"/>
          <w:szCs w:val="24"/>
        </w:rPr>
        <w:t>Krajową radą Sądownictwa</w:t>
      </w:r>
      <w:r w:rsidR="00D27CC6" w:rsidRPr="00F746BB">
        <w:rPr>
          <w:rFonts w:ascii="Times New Roman" w:hAnsi="Times New Roman" w:cs="Times New Roman"/>
          <w:sz w:val="24"/>
          <w:szCs w:val="24"/>
        </w:rPr>
        <w:t xml:space="preserve">. Jeśli chodzi o KRS uzdrowienie jest możliwe na poziomie ustawowym. </w:t>
      </w:r>
      <w:r w:rsidR="00E40728" w:rsidRPr="00F746BB">
        <w:rPr>
          <w:rFonts w:ascii="Times New Roman" w:hAnsi="Times New Roman" w:cs="Times New Roman"/>
          <w:sz w:val="24"/>
          <w:szCs w:val="24"/>
        </w:rPr>
        <w:t xml:space="preserve"> Sposób (nie)funkcjonowani</w:t>
      </w:r>
      <w:r w:rsidR="00D86B9C">
        <w:rPr>
          <w:rFonts w:ascii="Times New Roman" w:hAnsi="Times New Roman" w:cs="Times New Roman"/>
          <w:sz w:val="24"/>
          <w:szCs w:val="24"/>
        </w:rPr>
        <w:t>a</w:t>
      </w:r>
      <w:r w:rsidR="00E40728" w:rsidRPr="00F746BB">
        <w:rPr>
          <w:rFonts w:ascii="Times New Roman" w:hAnsi="Times New Roman" w:cs="Times New Roman"/>
          <w:sz w:val="24"/>
          <w:szCs w:val="24"/>
        </w:rPr>
        <w:t xml:space="preserve"> TK</w:t>
      </w:r>
      <w:r w:rsidR="00D86B9C">
        <w:rPr>
          <w:rFonts w:ascii="Times New Roman" w:hAnsi="Times New Roman" w:cs="Times New Roman"/>
          <w:sz w:val="24"/>
          <w:szCs w:val="24"/>
        </w:rPr>
        <w:t xml:space="preserve"> oraz</w:t>
      </w:r>
      <w:r w:rsidR="00E40728" w:rsidRPr="00F746BB">
        <w:rPr>
          <w:rFonts w:ascii="Times New Roman" w:hAnsi="Times New Roman" w:cs="Times New Roman"/>
          <w:sz w:val="24"/>
          <w:szCs w:val="24"/>
        </w:rPr>
        <w:t xml:space="preserve"> trwające</w:t>
      </w:r>
      <w:r w:rsidR="00311BC1">
        <w:rPr>
          <w:rFonts w:ascii="Times New Roman" w:hAnsi="Times New Roman" w:cs="Times New Roman"/>
          <w:sz w:val="24"/>
          <w:szCs w:val="24"/>
        </w:rPr>
        <w:t xml:space="preserve"> w jego obrębie</w:t>
      </w:r>
      <w:r w:rsidR="00E40728" w:rsidRPr="00F746BB">
        <w:rPr>
          <w:rFonts w:ascii="Times New Roman" w:hAnsi="Times New Roman" w:cs="Times New Roman"/>
          <w:sz w:val="24"/>
          <w:szCs w:val="24"/>
        </w:rPr>
        <w:t xml:space="preserve"> spory legitymują do formułowania poglądu, że osoby tam obecnie zasiadające nie są sędziami, bo tak się nie </w:t>
      </w:r>
      <w:r w:rsidR="00F567B5" w:rsidRPr="00F746BB">
        <w:rPr>
          <w:rFonts w:ascii="Times New Roman" w:hAnsi="Times New Roman" w:cs="Times New Roman"/>
          <w:sz w:val="24"/>
          <w:szCs w:val="24"/>
        </w:rPr>
        <w:t xml:space="preserve">zachowują. Przypomniał, że sam składał ślubowanie przed Marszałkiem Sejmu i jest to droga, na którą można wrócić. </w:t>
      </w:r>
    </w:p>
    <w:p w14:paraId="507A8C6A" w14:textId="76808CCE" w:rsidR="005447D2" w:rsidRDefault="005447D2" w:rsidP="00ED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11BC1">
        <w:rPr>
          <w:rFonts w:ascii="Times New Roman" w:hAnsi="Times New Roman" w:cs="Times New Roman"/>
          <w:b/>
          <w:bCs/>
          <w:sz w:val="24"/>
          <w:szCs w:val="24"/>
        </w:rPr>
        <w:t>Prof. Monika Florczak-Wątor</w:t>
      </w:r>
      <w:r w:rsidRPr="00F746BB">
        <w:rPr>
          <w:rFonts w:ascii="Times New Roman" w:hAnsi="Times New Roman" w:cs="Times New Roman"/>
          <w:sz w:val="24"/>
          <w:szCs w:val="24"/>
        </w:rPr>
        <w:t xml:space="preserve"> podziękowała za zgłoszone w dyskusji uwagi i zapowiedziała, że </w:t>
      </w:r>
      <w:r w:rsidR="006F55A4" w:rsidRPr="00F746BB">
        <w:rPr>
          <w:rFonts w:ascii="Times New Roman" w:hAnsi="Times New Roman" w:cs="Times New Roman"/>
          <w:sz w:val="24"/>
          <w:szCs w:val="24"/>
        </w:rPr>
        <w:t>do zagadnień tych będzie można powrócić na kolejnych seminariach</w:t>
      </w:r>
      <w:r w:rsidR="00311BC1">
        <w:rPr>
          <w:rFonts w:ascii="Times New Roman" w:hAnsi="Times New Roman" w:cs="Times New Roman"/>
          <w:sz w:val="24"/>
          <w:szCs w:val="24"/>
        </w:rPr>
        <w:t xml:space="preserve"> w bieżącym cyklu. K</w:t>
      </w:r>
      <w:r w:rsidR="006F55A4" w:rsidRPr="00F746BB">
        <w:rPr>
          <w:rFonts w:ascii="Times New Roman" w:hAnsi="Times New Roman" w:cs="Times New Roman"/>
          <w:sz w:val="24"/>
          <w:szCs w:val="24"/>
        </w:rPr>
        <w:t>olejne</w:t>
      </w:r>
      <w:r w:rsidR="00311BC1">
        <w:rPr>
          <w:rFonts w:ascii="Times New Roman" w:hAnsi="Times New Roman" w:cs="Times New Roman"/>
          <w:sz w:val="24"/>
          <w:szCs w:val="24"/>
        </w:rPr>
        <w:t xml:space="preserve"> seminarium</w:t>
      </w:r>
      <w:r w:rsidR="006F55A4" w:rsidRPr="00F746BB">
        <w:rPr>
          <w:rFonts w:ascii="Times New Roman" w:hAnsi="Times New Roman" w:cs="Times New Roman"/>
          <w:sz w:val="24"/>
          <w:szCs w:val="24"/>
        </w:rPr>
        <w:t xml:space="preserve"> dotyczyć będzie odpowiedzialności dyscyplinarnej, </w:t>
      </w:r>
      <w:r w:rsidR="00311BC1">
        <w:rPr>
          <w:rFonts w:ascii="Times New Roman" w:hAnsi="Times New Roman" w:cs="Times New Roman"/>
          <w:sz w:val="24"/>
          <w:szCs w:val="24"/>
        </w:rPr>
        <w:t>który to temat był dzisiaj poruszany.</w:t>
      </w:r>
      <w:r w:rsidR="006F55A4" w:rsidRPr="00F746BB">
        <w:rPr>
          <w:rFonts w:ascii="Times New Roman" w:hAnsi="Times New Roman" w:cs="Times New Roman"/>
          <w:sz w:val="24"/>
          <w:szCs w:val="24"/>
        </w:rPr>
        <w:t xml:space="preserve"> Zauważyła</w:t>
      </w:r>
      <w:r w:rsidR="00311BC1">
        <w:rPr>
          <w:rFonts w:ascii="Times New Roman" w:hAnsi="Times New Roman" w:cs="Times New Roman"/>
          <w:sz w:val="24"/>
          <w:szCs w:val="24"/>
        </w:rPr>
        <w:t xml:space="preserve"> także</w:t>
      </w:r>
      <w:r w:rsidR="006F55A4" w:rsidRPr="00F746BB">
        <w:rPr>
          <w:rFonts w:ascii="Times New Roman" w:hAnsi="Times New Roman" w:cs="Times New Roman"/>
          <w:sz w:val="24"/>
          <w:szCs w:val="24"/>
        </w:rPr>
        <w:t xml:space="preserve">, że podstawowym problemem jest to, jak wprowadzić nowe regulacje w życie – i temu ma być poświęcone seminarium przewidziane na czerwiec. </w:t>
      </w:r>
      <w:r w:rsidR="00311BC1">
        <w:rPr>
          <w:rFonts w:ascii="Times New Roman" w:hAnsi="Times New Roman" w:cs="Times New Roman"/>
          <w:sz w:val="24"/>
          <w:szCs w:val="24"/>
        </w:rPr>
        <w:t>Na zakończenie</w:t>
      </w:r>
      <w:r w:rsidR="00F66625">
        <w:rPr>
          <w:rFonts w:ascii="Times New Roman" w:hAnsi="Times New Roman" w:cs="Times New Roman"/>
          <w:sz w:val="24"/>
          <w:szCs w:val="24"/>
        </w:rPr>
        <w:t xml:space="preserve"> prof. Florczak-Wątor podziękowała wszystkim uczestnikom za udział </w:t>
      </w:r>
      <w:r w:rsidR="002C118A">
        <w:rPr>
          <w:rFonts w:ascii="Times New Roman" w:hAnsi="Times New Roman" w:cs="Times New Roman"/>
          <w:sz w:val="24"/>
          <w:szCs w:val="24"/>
        </w:rPr>
        <w:t>i zaprosiła na kolejne seminaria</w:t>
      </w:r>
      <w:r w:rsidR="00AC20B1">
        <w:rPr>
          <w:rFonts w:ascii="Times New Roman" w:hAnsi="Times New Roman" w:cs="Times New Roman"/>
          <w:sz w:val="24"/>
          <w:szCs w:val="24"/>
        </w:rPr>
        <w:t>, gdzie będzie kontynowania dyskusja nad projektem.</w:t>
      </w:r>
    </w:p>
    <w:p w14:paraId="3CA6B292" w14:textId="23DB204A" w:rsidR="00AC20B1" w:rsidRPr="00AC20B1" w:rsidRDefault="00AC20B1" w:rsidP="00AC20B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20B1">
        <w:rPr>
          <w:rFonts w:ascii="Times New Roman" w:hAnsi="Times New Roman" w:cs="Times New Roman"/>
          <w:i/>
          <w:iCs/>
          <w:sz w:val="24"/>
          <w:szCs w:val="24"/>
        </w:rPr>
        <w:t>Marcin Krzemiński</w:t>
      </w:r>
    </w:p>
    <w:sectPr w:rsidR="00AC20B1" w:rsidRPr="00AC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9731" w14:textId="77777777" w:rsidR="005D3DC8" w:rsidRDefault="005D3DC8" w:rsidP="00452A86">
      <w:pPr>
        <w:spacing w:after="0" w:line="240" w:lineRule="auto"/>
      </w:pPr>
      <w:r>
        <w:separator/>
      </w:r>
    </w:p>
  </w:endnote>
  <w:endnote w:type="continuationSeparator" w:id="0">
    <w:p w14:paraId="26F65AA8" w14:textId="77777777" w:rsidR="005D3DC8" w:rsidRDefault="005D3DC8" w:rsidP="0045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549B" w14:textId="77777777" w:rsidR="005D3DC8" w:rsidRDefault="005D3DC8" w:rsidP="00452A86">
      <w:pPr>
        <w:spacing w:after="0" w:line="240" w:lineRule="auto"/>
      </w:pPr>
      <w:r>
        <w:separator/>
      </w:r>
    </w:p>
  </w:footnote>
  <w:footnote w:type="continuationSeparator" w:id="0">
    <w:p w14:paraId="2A8A616E" w14:textId="77777777" w:rsidR="005D3DC8" w:rsidRDefault="005D3DC8" w:rsidP="00452A86">
      <w:pPr>
        <w:spacing w:after="0" w:line="240" w:lineRule="auto"/>
      </w:pPr>
      <w:r>
        <w:continuationSeparator/>
      </w:r>
    </w:p>
  </w:footnote>
  <w:footnote w:id="1">
    <w:p w14:paraId="0C30D09F" w14:textId="77777777" w:rsidR="00F7281A" w:rsidRDefault="00F7281A" w:rsidP="00F7281A">
      <w:pPr>
        <w:pStyle w:val="Tekstprzypisudolnego"/>
      </w:pPr>
      <w:r>
        <w:rPr>
          <w:rStyle w:val="Odwoanieprzypisudolnego"/>
        </w:rPr>
        <w:footnoteRef/>
      </w:r>
      <w:r>
        <w:t xml:space="preserve"> Społeczny projekt ustawy o Trybunale Konstytucyjnym, </w:t>
      </w:r>
      <w:r w:rsidRPr="004F64AA">
        <w:t>https://cisk.wpia.uj.edu.pl/documents/145101036/153263633/Spo%C5%82eczny+projekt+ustawy+o+Trybunale+Konstytucyjnym</w:t>
      </w:r>
    </w:p>
  </w:footnote>
  <w:footnote w:id="2">
    <w:p w14:paraId="125802D6" w14:textId="50DE4F93" w:rsidR="00452A86" w:rsidRPr="000C5FD7" w:rsidRDefault="00452A86" w:rsidP="00821B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Anna Chmielarz-Grochal</w:t>
      </w:r>
      <w:r>
        <w:t xml:space="preserve">, </w:t>
      </w:r>
      <w:r>
        <w:t>Piotr Chybalski</w:t>
      </w:r>
      <w:r>
        <w:t xml:space="preserve">, </w:t>
      </w:r>
      <w:r>
        <w:t>Tímea Drinóczi</w:t>
      </w:r>
      <w:r>
        <w:t xml:space="preserve">, </w:t>
      </w:r>
      <w:r>
        <w:t>Anna Michalak</w:t>
      </w:r>
      <w:r>
        <w:t xml:space="preserve">, </w:t>
      </w:r>
      <w:r>
        <w:t>Anna Młynarska-Sobaczewska</w:t>
      </w:r>
      <w:r>
        <w:t xml:space="preserve">, </w:t>
      </w:r>
      <w:r>
        <w:t>Konrad Składowski</w:t>
      </w:r>
      <w:r>
        <w:t xml:space="preserve">, </w:t>
      </w:r>
      <w:r>
        <w:t>Marcin Stębelski</w:t>
      </w:r>
      <w:r>
        <w:t xml:space="preserve">, </w:t>
      </w:r>
      <w:r>
        <w:t>Jarosław Sułkowski</w:t>
      </w:r>
      <w:r>
        <w:t xml:space="preserve">, </w:t>
      </w:r>
      <w:r>
        <w:t>Patrycja Wrocławska</w:t>
      </w:r>
      <w:r>
        <w:t xml:space="preserve">, </w:t>
      </w:r>
      <w:r w:rsidR="000C5FD7" w:rsidRPr="000C5FD7">
        <w:rPr>
          <w:i/>
          <w:iCs/>
        </w:rPr>
        <w:t>Powoływanie sędziów konstytucyjnych w wybranych państwach europejskich</w:t>
      </w:r>
      <w:r w:rsidR="000C5FD7" w:rsidRPr="003D3A92">
        <w:t xml:space="preserve">, </w:t>
      </w:r>
      <w:r w:rsidR="00BB734F" w:rsidRPr="003D3A92">
        <w:t xml:space="preserve">red.: </w:t>
      </w:r>
      <w:r w:rsidR="00BB734F" w:rsidRPr="003D3A92">
        <w:t>Anna Chmielarz-Grochal, Anna Michalak, Jarosław Sułkowski</w:t>
      </w:r>
      <w:r w:rsidR="00BB734F" w:rsidRPr="003D3A92">
        <w:t xml:space="preserve">, </w:t>
      </w:r>
      <w:r w:rsidR="003D3A92" w:rsidRPr="003D3A92">
        <w:t>Warszawa 2017</w:t>
      </w:r>
    </w:p>
  </w:footnote>
  <w:footnote w:id="3">
    <w:p w14:paraId="34A103C8" w14:textId="3D2B0250" w:rsidR="00CF1A8A" w:rsidRDefault="00CF1A8A">
      <w:pPr>
        <w:pStyle w:val="Tekstprzypisudolnego"/>
      </w:pPr>
      <w:r>
        <w:rPr>
          <w:rStyle w:val="Odwoanieprzypisudolnego"/>
        </w:rPr>
        <w:footnoteRef/>
      </w:r>
      <w:r>
        <w:t xml:space="preserve"> Art. 255 TFUE.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3F"/>
    <w:rsid w:val="00036A1A"/>
    <w:rsid w:val="0004663A"/>
    <w:rsid w:val="000576A5"/>
    <w:rsid w:val="00061BB2"/>
    <w:rsid w:val="00073193"/>
    <w:rsid w:val="00082DB9"/>
    <w:rsid w:val="000B04C5"/>
    <w:rsid w:val="000C5FD7"/>
    <w:rsid w:val="00130546"/>
    <w:rsid w:val="00174B42"/>
    <w:rsid w:val="001B1A86"/>
    <w:rsid w:val="00203493"/>
    <w:rsid w:val="00204162"/>
    <w:rsid w:val="002134BF"/>
    <w:rsid w:val="00254760"/>
    <w:rsid w:val="002833F6"/>
    <w:rsid w:val="00296C44"/>
    <w:rsid w:val="002B762A"/>
    <w:rsid w:val="002C118A"/>
    <w:rsid w:val="002D3E61"/>
    <w:rsid w:val="003104A4"/>
    <w:rsid w:val="00311BC1"/>
    <w:rsid w:val="00316CEB"/>
    <w:rsid w:val="003505FA"/>
    <w:rsid w:val="00362F6E"/>
    <w:rsid w:val="003C45B8"/>
    <w:rsid w:val="003D3A92"/>
    <w:rsid w:val="003E6B45"/>
    <w:rsid w:val="00404827"/>
    <w:rsid w:val="00411244"/>
    <w:rsid w:val="00421C04"/>
    <w:rsid w:val="00436BB5"/>
    <w:rsid w:val="0044062C"/>
    <w:rsid w:val="00452A86"/>
    <w:rsid w:val="004700E4"/>
    <w:rsid w:val="004C55F1"/>
    <w:rsid w:val="004D2A18"/>
    <w:rsid w:val="004E1FEE"/>
    <w:rsid w:val="004F64AA"/>
    <w:rsid w:val="004F7E1A"/>
    <w:rsid w:val="00504800"/>
    <w:rsid w:val="00526C8A"/>
    <w:rsid w:val="00541005"/>
    <w:rsid w:val="00542BD1"/>
    <w:rsid w:val="005447D2"/>
    <w:rsid w:val="00554F81"/>
    <w:rsid w:val="005B6EAB"/>
    <w:rsid w:val="005D3DC8"/>
    <w:rsid w:val="006166A9"/>
    <w:rsid w:val="00634EF9"/>
    <w:rsid w:val="006464B6"/>
    <w:rsid w:val="00650059"/>
    <w:rsid w:val="00654E48"/>
    <w:rsid w:val="0066450A"/>
    <w:rsid w:val="006A18A9"/>
    <w:rsid w:val="006A1DB6"/>
    <w:rsid w:val="006C3C77"/>
    <w:rsid w:val="006D4C08"/>
    <w:rsid w:val="006E0C6D"/>
    <w:rsid w:val="006E2AD0"/>
    <w:rsid w:val="006F3588"/>
    <w:rsid w:val="006F55A4"/>
    <w:rsid w:val="00712C10"/>
    <w:rsid w:val="00720DE4"/>
    <w:rsid w:val="00732045"/>
    <w:rsid w:val="00797EAA"/>
    <w:rsid w:val="007B1E0E"/>
    <w:rsid w:val="007F4E28"/>
    <w:rsid w:val="00821B88"/>
    <w:rsid w:val="00825DB1"/>
    <w:rsid w:val="0082705D"/>
    <w:rsid w:val="0089485E"/>
    <w:rsid w:val="008B776B"/>
    <w:rsid w:val="008C11B5"/>
    <w:rsid w:val="008C7FD7"/>
    <w:rsid w:val="009274C2"/>
    <w:rsid w:val="00930966"/>
    <w:rsid w:val="0094130E"/>
    <w:rsid w:val="00955E71"/>
    <w:rsid w:val="00971C8A"/>
    <w:rsid w:val="00977FC9"/>
    <w:rsid w:val="009A4012"/>
    <w:rsid w:val="009A63C1"/>
    <w:rsid w:val="009B1CC4"/>
    <w:rsid w:val="009D45B8"/>
    <w:rsid w:val="009F28A0"/>
    <w:rsid w:val="00A536D7"/>
    <w:rsid w:val="00A72604"/>
    <w:rsid w:val="00AC20B1"/>
    <w:rsid w:val="00AD3122"/>
    <w:rsid w:val="00AE2BE0"/>
    <w:rsid w:val="00AF08D2"/>
    <w:rsid w:val="00AF0DE5"/>
    <w:rsid w:val="00B0410D"/>
    <w:rsid w:val="00B151C4"/>
    <w:rsid w:val="00B4075A"/>
    <w:rsid w:val="00B935F4"/>
    <w:rsid w:val="00BA4D88"/>
    <w:rsid w:val="00BB734F"/>
    <w:rsid w:val="00BE469A"/>
    <w:rsid w:val="00C76A90"/>
    <w:rsid w:val="00C974FD"/>
    <w:rsid w:val="00CB316E"/>
    <w:rsid w:val="00CC01A1"/>
    <w:rsid w:val="00CC488F"/>
    <w:rsid w:val="00CF042C"/>
    <w:rsid w:val="00CF1A8A"/>
    <w:rsid w:val="00D0680A"/>
    <w:rsid w:val="00D15625"/>
    <w:rsid w:val="00D26ABB"/>
    <w:rsid w:val="00D27CC6"/>
    <w:rsid w:val="00D37EFF"/>
    <w:rsid w:val="00D516E2"/>
    <w:rsid w:val="00D52FBD"/>
    <w:rsid w:val="00D60E6E"/>
    <w:rsid w:val="00D71963"/>
    <w:rsid w:val="00D86B9C"/>
    <w:rsid w:val="00D96AEC"/>
    <w:rsid w:val="00DA462E"/>
    <w:rsid w:val="00DA4AEF"/>
    <w:rsid w:val="00DC0462"/>
    <w:rsid w:val="00DC0AA9"/>
    <w:rsid w:val="00DD3F56"/>
    <w:rsid w:val="00E0513F"/>
    <w:rsid w:val="00E21B92"/>
    <w:rsid w:val="00E40728"/>
    <w:rsid w:val="00E500A1"/>
    <w:rsid w:val="00E56794"/>
    <w:rsid w:val="00EB12DD"/>
    <w:rsid w:val="00ED442B"/>
    <w:rsid w:val="00ED7F32"/>
    <w:rsid w:val="00F02229"/>
    <w:rsid w:val="00F2153E"/>
    <w:rsid w:val="00F41846"/>
    <w:rsid w:val="00F51785"/>
    <w:rsid w:val="00F567B5"/>
    <w:rsid w:val="00F66079"/>
    <w:rsid w:val="00F66625"/>
    <w:rsid w:val="00F7281A"/>
    <w:rsid w:val="00F746BB"/>
    <w:rsid w:val="00F84D38"/>
    <w:rsid w:val="00FA3AA2"/>
    <w:rsid w:val="00FB028A"/>
    <w:rsid w:val="00FE071E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885"/>
  <w15:chartTrackingRefBased/>
  <w15:docId w15:val="{48445BC4-63C6-4EFA-A1EA-634628F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A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A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A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Krzemiński</dc:creator>
  <cp:keywords/>
  <dc:description/>
  <cp:lastModifiedBy>Marcin Krzemiński</cp:lastModifiedBy>
  <cp:revision>133</cp:revision>
  <dcterms:created xsi:type="dcterms:W3CDTF">2023-03-24T14:09:00Z</dcterms:created>
  <dcterms:modified xsi:type="dcterms:W3CDTF">2023-04-03T08:50:00Z</dcterms:modified>
</cp:coreProperties>
</file>