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12FE5" w14:textId="77777777" w:rsidR="00D64A0E" w:rsidRDefault="008B3887" w:rsidP="008B3887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D64A0E">
        <w:rPr>
          <w:rFonts w:ascii="Times New Roman" w:hAnsi="Times New Roman" w:cs="Times New Roman"/>
          <w:b/>
          <w:bCs/>
          <w:szCs w:val="24"/>
        </w:rPr>
        <w:t xml:space="preserve">Seminarium Centrum Interdyscyplinarnych Studiów Konstytucyjnych UJ z 12.11.2020 </w:t>
      </w:r>
    </w:p>
    <w:p w14:paraId="49AFF794" w14:textId="77777777" w:rsidR="00D64A0E" w:rsidRDefault="008B3887" w:rsidP="008B3887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D64A0E">
        <w:rPr>
          <w:rFonts w:ascii="Times New Roman" w:hAnsi="Times New Roman" w:cs="Times New Roman"/>
          <w:b/>
          <w:bCs/>
          <w:szCs w:val="24"/>
        </w:rPr>
        <w:t>z wykładem gościnnym Stanisława Biernata  pt. „</w:t>
      </w:r>
      <w:r w:rsidRPr="00D64A0E">
        <w:rPr>
          <w:rFonts w:ascii="Times New Roman" w:hAnsi="Times New Roman" w:cs="Times New Roman"/>
          <w:b/>
          <w:bCs/>
          <w:i/>
          <w:iCs/>
          <w:szCs w:val="24"/>
        </w:rPr>
        <w:t>Co nowego w Unii Europejskiej?”</w:t>
      </w:r>
      <w:r w:rsidRPr="00D64A0E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1318AD6E" w14:textId="6AE76238" w:rsidR="00455ABA" w:rsidRPr="00D64A0E" w:rsidRDefault="008B3887" w:rsidP="008B3887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D64A0E">
        <w:rPr>
          <w:rFonts w:ascii="Times New Roman" w:hAnsi="Times New Roman" w:cs="Times New Roman"/>
          <w:b/>
          <w:bCs/>
          <w:szCs w:val="24"/>
        </w:rPr>
        <w:t>- sprawozdanie</w:t>
      </w:r>
    </w:p>
    <w:p w14:paraId="32E4D57F" w14:textId="77777777" w:rsidR="00455ABA" w:rsidRPr="008B3887" w:rsidRDefault="00455ABA">
      <w:pPr>
        <w:rPr>
          <w:rFonts w:ascii="Times New Roman" w:hAnsi="Times New Roman" w:cs="Times New Roman"/>
          <w:szCs w:val="24"/>
        </w:rPr>
      </w:pPr>
    </w:p>
    <w:p w14:paraId="6FB906AB" w14:textId="14DB3D00" w:rsidR="00CB70E1" w:rsidRPr="008B3887" w:rsidRDefault="002D0423" w:rsidP="008B3887">
      <w:pPr>
        <w:ind w:firstLine="708"/>
        <w:rPr>
          <w:rFonts w:ascii="Times New Roman" w:hAnsi="Times New Roman" w:cs="Times New Roman"/>
          <w:szCs w:val="24"/>
        </w:rPr>
      </w:pPr>
      <w:r w:rsidRPr="008B3887">
        <w:rPr>
          <w:rFonts w:ascii="Times New Roman" w:hAnsi="Times New Roman" w:cs="Times New Roman"/>
          <w:szCs w:val="24"/>
        </w:rPr>
        <w:t>Wykład gościnny prof. dr hab. Stanisława Biernata  pt. „</w:t>
      </w:r>
      <w:r w:rsidRPr="008B3887">
        <w:rPr>
          <w:rFonts w:ascii="Times New Roman" w:hAnsi="Times New Roman" w:cs="Times New Roman"/>
          <w:i/>
          <w:iCs/>
          <w:szCs w:val="24"/>
        </w:rPr>
        <w:t>Co nowego w Unii Europejskiej?”</w:t>
      </w:r>
      <w:r w:rsidRPr="008B3887">
        <w:rPr>
          <w:rFonts w:ascii="Times New Roman" w:hAnsi="Times New Roman" w:cs="Times New Roman"/>
          <w:szCs w:val="24"/>
        </w:rPr>
        <w:t xml:space="preserve"> odbył się </w:t>
      </w:r>
      <w:r w:rsidR="000F1EB2" w:rsidRPr="008B3887">
        <w:rPr>
          <w:rFonts w:ascii="Times New Roman" w:hAnsi="Times New Roman" w:cs="Times New Roman"/>
          <w:szCs w:val="24"/>
        </w:rPr>
        <w:t xml:space="preserve">zdalnie </w:t>
      </w:r>
      <w:r w:rsidRPr="008B3887">
        <w:rPr>
          <w:rFonts w:ascii="Times New Roman" w:hAnsi="Times New Roman" w:cs="Times New Roman"/>
          <w:szCs w:val="24"/>
        </w:rPr>
        <w:t xml:space="preserve">12 listopada 2020 r. w ramach </w:t>
      </w:r>
      <w:r w:rsidR="00A1483B" w:rsidRPr="008B3887">
        <w:rPr>
          <w:rFonts w:ascii="Times New Roman" w:hAnsi="Times New Roman" w:cs="Times New Roman"/>
          <w:szCs w:val="24"/>
        </w:rPr>
        <w:t xml:space="preserve">cyklu </w:t>
      </w:r>
      <w:r w:rsidRPr="008B3887">
        <w:rPr>
          <w:rFonts w:ascii="Times New Roman" w:hAnsi="Times New Roman" w:cs="Times New Roman"/>
          <w:szCs w:val="24"/>
        </w:rPr>
        <w:t>seminariów</w:t>
      </w:r>
      <w:r w:rsidR="00A1483B" w:rsidRPr="008B3887">
        <w:rPr>
          <w:rFonts w:ascii="Times New Roman" w:hAnsi="Times New Roman" w:cs="Times New Roman"/>
          <w:szCs w:val="24"/>
        </w:rPr>
        <w:t xml:space="preserve"> organizowanych przez</w:t>
      </w:r>
      <w:r w:rsidRPr="008B3887">
        <w:rPr>
          <w:rFonts w:ascii="Times New Roman" w:hAnsi="Times New Roman" w:cs="Times New Roman"/>
          <w:szCs w:val="24"/>
        </w:rPr>
        <w:t xml:space="preserve"> Centrum Interdyscyplinarnych Studiów Konstytucyjnych UJ. </w:t>
      </w:r>
      <w:r w:rsidR="00455ABA" w:rsidRPr="008B3887">
        <w:rPr>
          <w:rFonts w:ascii="Times New Roman" w:hAnsi="Times New Roman" w:cs="Times New Roman"/>
          <w:szCs w:val="24"/>
        </w:rPr>
        <w:t xml:space="preserve">Prelegent </w:t>
      </w:r>
      <w:r w:rsidRPr="008B3887">
        <w:rPr>
          <w:rFonts w:ascii="Times New Roman" w:hAnsi="Times New Roman" w:cs="Times New Roman"/>
          <w:szCs w:val="24"/>
        </w:rPr>
        <w:t>podzielił swoje wystąpienie na dwie zasadnicze części</w:t>
      </w:r>
      <w:r w:rsidR="00CB70E1" w:rsidRPr="008B3887">
        <w:rPr>
          <w:rFonts w:ascii="Times New Roman" w:hAnsi="Times New Roman" w:cs="Times New Roman"/>
          <w:szCs w:val="24"/>
        </w:rPr>
        <w:t xml:space="preserve">, zarysowujące najbardziej </w:t>
      </w:r>
      <w:r w:rsidR="00A1483B" w:rsidRPr="008B3887">
        <w:rPr>
          <w:rFonts w:ascii="Times New Roman" w:hAnsi="Times New Roman" w:cs="Times New Roman"/>
          <w:szCs w:val="24"/>
        </w:rPr>
        <w:t>aktu</w:t>
      </w:r>
      <w:r w:rsidR="002215DC" w:rsidRPr="008B3887">
        <w:rPr>
          <w:rFonts w:ascii="Times New Roman" w:hAnsi="Times New Roman" w:cs="Times New Roman"/>
          <w:szCs w:val="24"/>
        </w:rPr>
        <w:t>a</w:t>
      </w:r>
      <w:r w:rsidR="00A1483B" w:rsidRPr="008B3887">
        <w:rPr>
          <w:rFonts w:ascii="Times New Roman" w:hAnsi="Times New Roman" w:cs="Times New Roman"/>
          <w:szCs w:val="24"/>
        </w:rPr>
        <w:t xml:space="preserve">lne </w:t>
      </w:r>
      <w:r w:rsidR="00CB70E1" w:rsidRPr="008B3887">
        <w:rPr>
          <w:rFonts w:ascii="Times New Roman" w:hAnsi="Times New Roman" w:cs="Times New Roman"/>
          <w:szCs w:val="24"/>
        </w:rPr>
        <w:t xml:space="preserve">problemy prawne UE. </w:t>
      </w:r>
    </w:p>
    <w:p w14:paraId="2C5D3255" w14:textId="1FE31E1D" w:rsidR="00CB70E1" w:rsidRPr="00D64A0E" w:rsidRDefault="00CB70E1" w:rsidP="008B3887">
      <w:pPr>
        <w:ind w:firstLine="708"/>
        <w:rPr>
          <w:rFonts w:ascii="Times New Roman" w:hAnsi="Times New Roman" w:cs="Times New Roman"/>
          <w:szCs w:val="24"/>
        </w:rPr>
      </w:pPr>
      <w:r w:rsidRPr="00D64A0E">
        <w:rPr>
          <w:rFonts w:ascii="Times New Roman" w:hAnsi="Times New Roman" w:cs="Times New Roman"/>
          <w:szCs w:val="24"/>
        </w:rPr>
        <w:t>Pierwsza część wykładu została poświęcona</w:t>
      </w:r>
      <w:r w:rsidR="002D0423" w:rsidRPr="00D64A0E">
        <w:rPr>
          <w:rFonts w:ascii="Times New Roman" w:hAnsi="Times New Roman" w:cs="Times New Roman"/>
          <w:szCs w:val="24"/>
        </w:rPr>
        <w:t xml:space="preserve"> </w:t>
      </w:r>
      <w:r w:rsidR="003E7C89" w:rsidRPr="00D64A0E">
        <w:rPr>
          <w:rFonts w:ascii="Times New Roman" w:hAnsi="Times New Roman" w:cs="Times New Roman"/>
          <w:szCs w:val="24"/>
        </w:rPr>
        <w:t xml:space="preserve">porozumieniu negocjowanemu pomiędzy </w:t>
      </w:r>
      <w:r w:rsidR="002D0423" w:rsidRPr="00D64A0E">
        <w:rPr>
          <w:rFonts w:ascii="Times New Roman" w:hAnsi="Times New Roman" w:cs="Times New Roman"/>
          <w:szCs w:val="24"/>
        </w:rPr>
        <w:t xml:space="preserve">Zjednoczonym Królestwem i Unią Europejską </w:t>
      </w:r>
      <w:r w:rsidRPr="00D64A0E">
        <w:rPr>
          <w:rFonts w:ascii="Times New Roman" w:hAnsi="Times New Roman" w:cs="Times New Roman"/>
          <w:szCs w:val="24"/>
        </w:rPr>
        <w:t xml:space="preserve">w </w:t>
      </w:r>
      <w:r w:rsidR="003E7C89" w:rsidRPr="00D64A0E">
        <w:rPr>
          <w:rFonts w:ascii="Times New Roman" w:hAnsi="Times New Roman" w:cs="Times New Roman"/>
          <w:szCs w:val="24"/>
        </w:rPr>
        <w:t xml:space="preserve">następstwie </w:t>
      </w:r>
      <w:proofErr w:type="spellStart"/>
      <w:r w:rsidRPr="00D64A0E">
        <w:rPr>
          <w:rFonts w:ascii="Times New Roman" w:hAnsi="Times New Roman" w:cs="Times New Roman"/>
          <w:szCs w:val="24"/>
        </w:rPr>
        <w:t>Brexit</w:t>
      </w:r>
      <w:r w:rsidR="003E7C89" w:rsidRPr="00D64A0E">
        <w:rPr>
          <w:rFonts w:ascii="Times New Roman" w:hAnsi="Times New Roman" w:cs="Times New Roman"/>
          <w:szCs w:val="24"/>
        </w:rPr>
        <w:t>u</w:t>
      </w:r>
      <w:proofErr w:type="spellEnd"/>
      <w:r w:rsidRPr="00D64A0E">
        <w:rPr>
          <w:rFonts w:ascii="Times New Roman" w:hAnsi="Times New Roman" w:cs="Times New Roman"/>
          <w:szCs w:val="24"/>
        </w:rPr>
        <w:t xml:space="preserve">. Prof. Biernat zwrócił uwagę na główne trudności w </w:t>
      </w:r>
      <w:r w:rsidR="003E7C89" w:rsidRPr="00D64A0E">
        <w:rPr>
          <w:rFonts w:ascii="Times New Roman" w:hAnsi="Times New Roman" w:cs="Times New Roman"/>
          <w:szCs w:val="24"/>
        </w:rPr>
        <w:t>uzgadnianiu</w:t>
      </w:r>
      <w:r w:rsidRPr="00D64A0E">
        <w:rPr>
          <w:rFonts w:ascii="Times New Roman" w:hAnsi="Times New Roman" w:cs="Times New Roman"/>
          <w:szCs w:val="24"/>
        </w:rPr>
        <w:t xml:space="preserve"> warunków </w:t>
      </w:r>
      <w:r w:rsidR="00455ABA" w:rsidRPr="00D64A0E">
        <w:rPr>
          <w:rFonts w:ascii="Times New Roman" w:hAnsi="Times New Roman" w:cs="Times New Roman"/>
          <w:szCs w:val="24"/>
        </w:rPr>
        <w:t>tej umowy</w:t>
      </w:r>
      <w:r w:rsidRPr="00D64A0E">
        <w:rPr>
          <w:rFonts w:ascii="Times New Roman" w:hAnsi="Times New Roman" w:cs="Times New Roman"/>
          <w:szCs w:val="24"/>
        </w:rPr>
        <w:t xml:space="preserve">, </w:t>
      </w:r>
      <w:r w:rsidR="003E7C89" w:rsidRPr="00D64A0E">
        <w:rPr>
          <w:rFonts w:ascii="Times New Roman" w:hAnsi="Times New Roman" w:cs="Times New Roman"/>
          <w:szCs w:val="24"/>
        </w:rPr>
        <w:t>która</w:t>
      </w:r>
      <w:r w:rsidRPr="00D64A0E">
        <w:rPr>
          <w:rFonts w:ascii="Times New Roman" w:hAnsi="Times New Roman" w:cs="Times New Roman"/>
          <w:szCs w:val="24"/>
        </w:rPr>
        <w:t xml:space="preserve"> </w:t>
      </w:r>
      <w:r w:rsidR="003E7C89" w:rsidRPr="00D64A0E">
        <w:rPr>
          <w:rFonts w:ascii="Times New Roman" w:hAnsi="Times New Roman" w:cs="Times New Roman"/>
          <w:szCs w:val="24"/>
        </w:rPr>
        <w:t>miałaby</w:t>
      </w:r>
      <w:r w:rsidRPr="00D64A0E">
        <w:rPr>
          <w:rFonts w:ascii="Times New Roman" w:hAnsi="Times New Roman" w:cs="Times New Roman"/>
          <w:szCs w:val="24"/>
        </w:rPr>
        <w:t xml:space="preserve"> obowiązywać po zakończeniu okresu przejściowego od 1 stycznia 2021. Do najbardziej kontrowersyjnych zagadnień należy ustalenie zasad rybołówstwa na wodach brytyjskich oraz zapewnienie zasad równej konkurencji</w:t>
      </w:r>
      <w:r w:rsidR="00A1483B" w:rsidRPr="00D64A0E">
        <w:rPr>
          <w:rFonts w:ascii="Times New Roman" w:hAnsi="Times New Roman" w:cs="Times New Roman"/>
          <w:szCs w:val="24"/>
        </w:rPr>
        <w:t>,</w:t>
      </w:r>
      <w:r w:rsidRPr="00D64A0E">
        <w:rPr>
          <w:rFonts w:ascii="Times New Roman" w:hAnsi="Times New Roman" w:cs="Times New Roman"/>
          <w:szCs w:val="24"/>
        </w:rPr>
        <w:t xml:space="preserve"> czyli tzw. „</w:t>
      </w:r>
      <w:proofErr w:type="spellStart"/>
      <w:r w:rsidRPr="00D64A0E">
        <w:rPr>
          <w:rFonts w:ascii="Times New Roman" w:hAnsi="Times New Roman" w:cs="Times New Roman"/>
          <w:i/>
          <w:iCs/>
          <w:szCs w:val="24"/>
        </w:rPr>
        <w:t>level</w:t>
      </w:r>
      <w:proofErr w:type="spellEnd"/>
      <w:r w:rsidRPr="00D64A0E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D64A0E">
        <w:rPr>
          <w:rFonts w:ascii="Times New Roman" w:hAnsi="Times New Roman" w:cs="Times New Roman"/>
          <w:i/>
          <w:iCs/>
          <w:szCs w:val="24"/>
        </w:rPr>
        <w:t>playing</w:t>
      </w:r>
      <w:proofErr w:type="spellEnd"/>
      <w:r w:rsidRPr="00D64A0E">
        <w:rPr>
          <w:rFonts w:ascii="Times New Roman" w:hAnsi="Times New Roman" w:cs="Times New Roman"/>
          <w:i/>
          <w:iCs/>
          <w:szCs w:val="24"/>
        </w:rPr>
        <w:t xml:space="preserve"> field</w:t>
      </w:r>
      <w:r w:rsidRPr="00D64A0E">
        <w:rPr>
          <w:rFonts w:ascii="Times New Roman" w:hAnsi="Times New Roman" w:cs="Times New Roman"/>
          <w:szCs w:val="24"/>
        </w:rPr>
        <w:t xml:space="preserve">”. </w:t>
      </w:r>
      <w:r w:rsidR="00A1483B" w:rsidRPr="00D64A0E">
        <w:rPr>
          <w:rFonts w:ascii="Times New Roman" w:hAnsi="Times New Roman" w:cs="Times New Roman"/>
          <w:szCs w:val="24"/>
        </w:rPr>
        <w:t>Rozbieżności w podejściu do tych kwestii u</w:t>
      </w:r>
      <w:r w:rsidRPr="00D64A0E">
        <w:rPr>
          <w:rFonts w:ascii="Times New Roman" w:hAnsi="Times New Roman" w:cs="Times New Roman"/>
          <w:szCs w:val="24"/>
        </w:rPr>
        <w:t>trudnia</w:t>
      </w:r>
      <w:r w:rsidR="00A1483B" w:rsidRPr="00D64A0E">
        <w:rPr>
          <w:rFonts w:ascii="Times New Roman" w:hAnsi="Times New Roman" w:cs="Times New Roman"/>
          <w:szCs w:val="24"/>
        </w:rPr>
        <w:t>ją</w:t>
      </w:r>
      <w:r w:rsidRPr="00D64A0E">
        <w:rPr>
          <w:rFonts w:ascii="Times New Roman" w:hAnsi="Times New Roman" w:cs="Times New Roman"/>
          <w:szCs w:val="24"/>
        </w:rPr>
        <w:t xml:space="preserve"> znacząco osiągnięcie porozumienia, wobec czego niepewny jest los przyszłych relacji między Zjednoczonym Królestwem i Unią Europejską.</w:t>
      </w:r>
    </w:p>
    <w:p w14:paraId="53CAE96C" w14:textId="77777777" w:rsidR="008B3887" w:rsidRDefault="00CB70E1" w:rsidP="008B3887">
      <w:pPr>
        <w:ind w:firstLine="708"/>
        <w:rPr>
          <w:rFonts w:ascii="Times New Roman" w:hAnsi="Times New Roman" w:cs="Times New Roman"/>
          <w:szCs w:val="24"/>
        </w:rPr>
      </w:pPr>
      <w:r w:rsidRPr="00D64A0E">
        <w:rPr>
          <w:rFonts w:ascii="Times New Roman" w:hAnsi="Times New Roman" w:cs="Times New Roman"/>
          <w:szCs w:val="24"/>
        </w:rPr>
        <w:t>Drug</w:t>
      </w:r>
      <w:r w:rsidR="00A1483B" w:rsidRPr="00D64A0E">
        <w:rPr>
          <w:rFonts w:ascii="Times New Roman" w:hAnsi="Times New Roman" w:cs="Times New Roman"/>
          <w:szCs w:val="24"/>
        </w:rPr>
        <w:t xml:space="preserve">a część </w:t>
      </w:r>
      <w:r w:rsidRPr="00D64A0E">
        <w:rPr>
          <w:rFonts w:ascii="Times New Roman" w:hAnsi="Times New Roman" w:cs="Times New Roman"/>
          <w:szCs w:val="24"/>
        </w:rPr>
        <w:t>wystąpienia</w:t>
      </w:r>
      <w:r w:rsidR="002D0423" w:rsidRPr="00D64A0E">
        <w:rPr>
          <w:rFonts w:ascii="Times New Roman" w:hAnsi="Times New Roman" w:cs="Times New Roman"/>
          <w:szCs w:val="24"/>
        </w:rPr>
        <w:t xml:space="preserve"> </w:t>
      </w:r>
      <w:r w:rsidR="002215DC" w:rsidRPr="00D64A0E">
        <w:rPr>
          <w:rFonts w:ascii="Times New Roman" w:hAnsi="Times New Roman" w:cs="Times New Roman"/>
          <w:szCs w:val="24"/>
        </w:rPr>
        <w:t>dotyczyła niezwykle aktualnego</w:t>
      </w:r>
      <w:r w:rsidR="002D0423" w:rsidRPr="00D64A0E">
        <w:rPr>
          <w:rFonts w:ascii="Times New Roman" w:hAnsi="Times New Roman" w:cs="Times New Roman"/>
          <w:szCs w:val="24"/>
        </w:rPr>
        <w:t xml:space="preserve"> w ostatnim czasie wątku ochrony praworządności </w:t>
      </w:r>
      <w:r w:rsidRPr="00D64A0E">
        <w:rPr>
          <w:rFonts w:ascii="Times New Roman" w:hAnsi="Times New Roman" w:cs="Times New Roman"/>
          <w:szCs w:val="24"/>
        </w:rPr>
        <w:t xml:space="preserve">w </w:t>
      </w:r>
      <w:r w:rsidR="002215DC" w:rsidRPr="00D64A0E">
        <w:rPr>
          <w:rFonts w:ascii="Times New Roman" w:hAnsi="Times New Roman" w:cs="Times New Roman"/>
          <w:szCs w:val="24"/>
        </w:rPr>
        <w:t xml:space="preserve">ramach </w:t>
      </w:r>
      <w:r w:rsidRPr="00D64A0E">
        <w:rPr>
          <w:rFonts w:ascii="Times New Roman" w:hAnsi="Times New Roman" w:cs="Times New Roman"/>
          <w:szCs w:val="24"/>
        </w:rPr>
        <w:t>Unii Europejskiej. Prof. Biernat</w:t>
      </w:r>
      <w:r w:rsidR="007043C5" w:rsidRPr="00D64A0E">
        <w:rPr>
          <w:rFonts w:ascii="Times New Roman" w:hAnsi="Times New Roman" w:cs="Times New Roman"/>
          <w:szCs w:val="24"/>
        </w:rPr>
        <w:t xml:space="preserve"> zwrócił uwagę</w:t>
      </w:r>
      <w:r w:rsidR="002215DC" w:rsidRPr="00D64A0E">
        <w:rPr>
          <w:rFonts w:ascii="Times New Roman" w:hAnsi="Times New Roman" w:cs="Times New Roman"/>
          <w:szCs w:val="24"/>
        </w:rPr>
        <w:t xml:space="preserve"> </w:t>
      </w:r>
      <w:r w:rsidR="003B06DD" w:rsidRPr="00D64A0E">
        <w:rPr>
          <w:rFonts w:ascii="Times New Roman" w:hAnsi="Times New Roman" w:cs="Times New Roman"/>
          <w:szCs w:val="24"/>
        </w:rPr>
        <w:t>na trz</w:t>
      </w:r>
      <w:r w:rsidR="00F37A5A" w:rsidRPr="00D64A0E">
        <w:rPr>
          <w:rFonts w:ascii="Times New Roman" w:hAnsi="Times New Roman" w:cs="Times New Roman"/>
          <w:szCs w:val="24"/>
        </w:rPr>
        <w:t>y</w:t>
      </w:r>
      <w:r w:rsidR="003B06DD" w:rsidRPr="008B3887">
        <w:rPr>
          <w:rFonts w:ascii="Times New Roman" w:hAnsi="Times New Roman" w:cs="Times New Roman"/>
          <w:szCs w:val="24"/>
        </w:rPr>
        <w:t xml:space="preserve"> </w:t>
      </w:r>
      <w:r w:rsidR="00F37A5A" w:rsidRPr="008B3887">
        <w:rPr>
          <w:rFonts w:ascii="Times New Roman" w:hAnsi="Times New Roman" w:cs="Times New Roman"/>
          <w:szCs w:val="24"/>
        </w:rPr>
        <w:t xml:space="preserve">różne </w:t>
      </w:r>
      <w:r w:rsidR="003B06DD" w:rsidRPr="008B3887">
        <w:rPr>
          <w:rFonts w:ascii="Times New Roman" w:hAnsi="Times New Roman" w:cs="Times New Roman"/>
          <w:szCs w:val="24"/>
        </w:rPr>
        <w:t>procedur</w:t>
      </w:r>
      <w:r w:rsidR="00F37A5A" w:rsidRPr="008B3887">
        <w:rPr>
          <w:rFonts w:ascii="Times New Roman" w:hAnsi="Times New Roman" w:cs="Times New Roman"/>
          <w:szCs w:val="24"/>
        </w:rPr>
        <w:t>y</w:t>
      </w:r>
      <w:r w:rsidR="002215DC" w:rsidRPr="008B3887">
        <w:rPr>
          <w:rFonts w:ascii="Times New Roman" w:hAnsi="Times New Roman" w:cs="Times New Roman"/>
          <w:szCs w:val="24"/>
        </w:rPr>
        <w:t xml:space="preserve">, które </w:t>
      </w:r>
      <w:r w:rsidR="00F37A5A" w:rsidRPr="008B3887">
        <w:rPr>
          <w:rFonts w:ascii="Times New Roman" w:hAnsi="Times New Roman" w:cs="Times New Roman"/>
          <w:szCs w:val="24"/>
        </w:rPr>
        <w:t xml:space="preserve">mogą mieć istotne znaczenie w kontekście praworządności: </w:t>
      </w:r>
      <w:r w:rsidR="007043C5" w:rsidRPr="008B3887">
        <w:rPr>
          <w:rFonts w:ascii="Times New Roman" w:hAnsi="Times New Roman" w:cs="Times New Roman"/>
          <w:szCs w:val="24"/>
        </w:rPr>
        <w:t>1) uchwal</w:t>
      </w:r>
      <w:r w:rsidR="00455ABA" w:rsidRPr="008B3887">
        <w:rPr>
          <w:rFonts w:ascii="Times New Roman" w:hAnsi="Times New Roman" w:cs="Times New Roman"/>
          <w:szCs w:val="24"/>
        </w:rPr>
        <w:t>a</w:t>
      </w:r>
      <w:r w:rsidR="007043C5" w:rsidRPr="008B3887">
        <w:rPr>
          <w:rFonts w:ascii="Times New Roman" w:hAnsi="Times New Roman" w:cs="Times New Roman"/>
          <w:szCs w:val="24"/>
        </w:rPr>
        <w:t>nie wieloletnich ram finansowych</w:t>
      </w:r>
      <w:r w:rsidR="003E7C89" w:rsidRPr="008B3887">
        <w:rPr>
          <w:rFonts w:ascii="Times New Roman" w:hAnsi="Times New Roman" w:cs="Times New Roman"/>
          <w:szCs w:val="24"/>
        </w:rPr>
        <w:t xml:space="preserve"> (budżetu) </w:t>
      </w:r>
      <w:r w:rsidR="007043C5" w:rsidRPr="008B3887">
        <w:rPr>
          <w:rFonts w:ascii="Times New Roman" w:hAnsi="Times New Roman" w:cs="Times New Roman"/>
          <w:szCs w:val="24"/>
        </w:rPr>
        <w:t xml:space="preserve">Unii, 2) </w:t>
      </w:r>
      <w:r w:rsidR="00455ABA" w:rsidRPr="008B3887">
        <w:rPr>
          <w:rFonts w:ascii="Times New Roman" w:hAnsi="Times New Roman" w:cs="Times New Roman"/>
          <w:szCs w:val="24"/>
        </w:rPr>
        <w:t>tworzenie</w:t>
      </w:r>
      <w:r w:rsidR="007043C5" w:rsidRPr="008B3887">
        <w:rPr>
          <w:rFonts w:ascii="Times New Roman" w:hAnsi="Times New Roman" w:cs="Times New Roman"/>
          <w:szCs w:val="24"/>
        </w:rPr>
        <w:t xml:space="preserve"> podstaw prawnych dla</w:t>
      </w:r>
      <w:r w:rsidR="003E7C89" w:rsidRPr="008B3887">
        <w:rPr>
          <w:rFonts w:ascii="Times New Roman" w:hAnsi="Times New Roman" w:cs="Times New Roman"/>
          <w:szCs w:val="24"/>
        </w:rPr>
        <w:t xml:space="preserve"> nowego</w:t>
      </w:r>
      <w:r w:rsidR="007043C5" w:rsidRPr="008B3887">
        <w:rPr>
          <w:rFonts w:ascii="Times New Roman" w:hAnsi="Times New Roman" w:cs="Times New Roman"/>
          <w:szCs w:val="24"/>
        </w:rPr>
        <w:t xml:space="preserve"> funduszu odbudowy oraz 3) </w:t>
      </w:r>
      <w:r w:rsidR="00455ABA" w:rsidRPr="008B3887">
        <w:rPr>
          <w:rFonts w:ascii="Times New Roman" w:hAnsi="Times New Roman" w:cs="Times New Roman"/>
          <w:szCs w:val="24"/>
        </w:rPr>
        <w:t>powoływanie</w:t>
      </w:r>
      <w:r w:rsidR="007043C5" w:rsidRPr="008B3887">
        <w:rPr>
          <w:rFonts w:ascii="Times New Roman" w:hAnsi="Times New Roman" w:cs="Times New Roman"/>
          <w:szCs w:val="24"/>
        </w:rPr>
        <w:t xml:space="preserve"> mechanizmu uzależniania wypłat funduszy unijnych </w:t>
      </w:r>
      <w:r w:rsidR="002215DC" w:rsidRPr="008B3887">
        <w:rPr>
          <w:rFonts w:ascii="Times New Roman" w:hAnsi="Times New Roman" w:cs="Times New Roman"/>
          <w:szCs w:val="24"/>
        </w:rPr>
        <w:t xml:space="preserve">od przestrzegania przez państwo członkowskie UE zasad </w:t>
      </w:r>
      <w:r w:rsidR="007043C5" w:rsidRPr="008B3887">
        <w:rPr>
          <w:rFonts w:ascii="Times New Roman" w:hAnsi="Times New Roman" w:cs="Times New Roman"/>
          <w:szCs w:val="24"/>
        </w:rPr>
        <w:t xml:space="preserve">praworządności. Choć funkcjonalnie ze sobą powiązane, procedury te są </w:t>
      </w:r>
      <w:r w:rsidR="002215DC" w:rsidRPr="008B3887">
        <w:rPr>
          <w:rFonts w:ascii="Times New Roman" w:hAnsi="Times New Roman" w:cs="Times New Roman"/>
          <w:szCs w:val="24"/>
        </w:rPr>
        <w:t xml:space="preserve">realizowane </w:t>
      </w:r>
      <w:r w:rsidR="007043C5" w:rsidRPr="008B3887">
        <w:rPr>
          <w:rFonts w:ascii="Times New Roman" w:hAnsi="Times New Roman" w:cs="Times New Roman"/>
          <w:szCs w:val="24"/>
        </w:rPr>
        <w:t xml:space="preserve">w różny </w:t>
      </w:r>
      <w:r w:rsidR="002215DC" w:rsidRPr="008B3887">
        <w:rPr>
          <w:rFonts w:ascii="Times New Roman" w:hAnsi="Times New Roman" w:cs="Times New Roman"/>
          <w:szCs w:val="24"/>
        </w:rPr>
        <w:t xml:space="preserve">sposób </w:t>
      </w:r>
      <w:r w:rsidR="007043C5" w:rsidRPr="008B3887">
        <w:rPr>
          <w:rFonts w:ascii="Times New Roman" w:hAnsi="Times New Roman" w:cs="Times New Roman"/>
          <w:szCs w:val="24"/>
        </w:rPr>
        <w:t xml:space="preserve">i </w:t>
      </w:r>
      <w:r w:rsidR="002215DC" w:rsidRPr="008B3887">
        <w:rPr>
          <w:rFonts w:ascii="Times New Roman" w:hAnsi="Times New Roman" w:cs="Times New Roman"/>
          <w:szCs w:val="24"/>
        </w:rPr>
        <w:t>rodzą</w:t>
      </w:r>
      <w:r w:rsidR="007043C5" w:rsidRPr="008B3887">
        <w:rPr>
          <w:rFonts w:ascii="Times New Roman" w:hAnsi="Times New Roman" w:cs="Times New Roman"/>
          <w:szCs w:val="24"/>
        </w:rPr>
        <w:t xml:space="preserve"> odmienne skutki dla państw członkowskich. Szczególnie wiele uwagi Profesor poświęcił </w:t>
      </w:r>
      <w:r w:rsidR="002215DC" w:rsidRPr="008B3887">
        <w:rPr>
          <w:rFonts w:ascii="Times New Roman" w:hAnsi="Times New Roman" w:cs="Times New Roman"/>
          <w:szCs w:val="24"/>
        </w:rPr>
        <w:t xml:space="preserve">analizie </w:t>
      </w:r>
      <w:r w:rsidRPr="008B3887">
        <w:rPr>
          <w:rFonts w:ascii="Times New Roman" w:hAnsi="Times New Roman" w:cs="Times New Roman"/>
          <w:szCs w:val="24"/>
        </w:rPr>
        <w:t>treś</w:t>
      </w:r>
      <w:r w:rsidR="007043C5" w:rsidRPr="008B3887">
        <w:rPr>
          <w:rFonts w:ascii="Times New Roman" w:hAnsi="Times New Roman" w:cs="Times New Roman"/>
          <w:szCs w:val="24"/>
        </w:rPr>
        <w:t>ci</w:t>
      </w:r>
      <w:r w:rsidRPr="008B3887">
        <w:rPr>
          <w:rFonts w:ascii="Times New Roman" w:hAnsi="Times New Roman" w:cs="Times New Roman"/>
          <w:szCs w:val="24"/>
        </w:rPr>
        <w:t xml:space="preserve"> </w:t>
      </w:r>
      <w:r w:rsidR="002215DC" w:rsidRPr="008B3887">
        <w:rPr>
          <w:rFonts w:ascii="Times New Roman" w:hAnsi="Times New Roman" w:cs="Times New Roman"/>
          <w:szCs w:val="24"/>
        </w:rPr>
        <w:t xml:space="preserve">procedowanego </w:t>
      </w:r>
      <w:r w:rsidR="007043C5" w:rsidRPr="008B3887">
        <w:rPr>
          <w:rFonts w:ascii="Times New Roman" w:hAnsi="Times New Roman" w:cs="Times New Roman"/>
          <w:szCs w:val="24"/>
        </w:rPr>
        <w:t>obecnie</w:t>
      </w:r>
      <w:r w:rsidR="002215DC" w:rsidRPr="008B3887">
        <w:rPr>
          <w:rFonts w:ascii="Times New Roman" w:hAnsi="Times New Roman" w:cs="Times New Roman"/>
          <w:szCs w:val="24"/>
        </w:rPr>
        <w:t xml:space="preserve"> projektu</w:t>
      </w:r>
      <w:r w:rsidR="007043C5" w:rsidRPr="008B3887">
        <w:rPr>
          <w:rFonts w:ascii="Times New Roman" w:hAnsi="Times New Roman" w:cs="Times New Roman"/>
          <w:szCs w:val="24"/>
        </w:rPr>
        <w:t xml:space="preserve"> rozporządzenia, które </w:t>
      </w:r>
      <w:r w:rsidR="002E7C82" w:rsidRPr="008B3887">
        <w:rPr>
          <w:rFonts w:ascii="Times New Roman" w:hAnsi="Times New Roman" w:cs="Times New Roman"/>
          <w:szCs w:val="24"/>
        </w:rPr>
        <w:t>ma w zamierzeniu związać</w:t>
      </w:r>
      <w:r w:rsidR="002215DC" w:rsidRPr="008B3887">
        <w:rPr>
          <w:rFonts w:ascii="Times New Roman" w:hAnsi="Times New Roman" w:cs="Times New Roman"/>
          <w:szCs w:val="24"/>
        </w:rPr>
        <w:t xml:space="preserve"> wypłatę funduszy</w:t>
      </w:r>
      <w:r w:rsidR="002E7C82" w:rsidRPr="008B3887">
        <w:rPr>
          <w:rFonts w:ascii="Times New Roman" w:hAnsi="Times New Roman" w:cs="Times New Roman"/>
          <w:szCs w:val="24"/>
        </w:rPr>
        <w:t xml:space="preserve"> </w:t>
      </w:r>
      <w:r w:rsidR="002215DC" w:rsidRPr="008B3887">
        <w:rPr>
          <w:rFonts w:ascii="Times New Roman" w:hAnsi="Times New Roman" w:cs="Times New Roman"/>
          <w:szCs w:val="24"/>
        </w:rPr>
        <w:t xml:space="preserve">unijnych z </w:t>
      </w:r>
      <w:r w:rsidR="007043C5" w:rsidRPr="008B3887">
        <w:rPr>
          <w:rFonts w:ascii="Times New Roman" w:hAnsi="Times New Roman" w:cs="Times New Roman"/>
          <w:szCs w:val="24"/>
        </w:rPr>
        <w:t>mechanizm</w:t>
      </w:r>
      <w:r w:rsidR="002215DC" w:rsidRPr="008B3887">
        <w:rPr>
          <w:rFonts w:ascii="Times New Roman" w:hAnsi="Times New Roman" w:cs="Times New Roman"/>
          <w:szCs w:val="24"/>
        </w:rPr>
        <w:t>em</w:t>
      </w:r>
      <w:r w:rsidR="007043C5" w:rsidRPr="008B3887">
        <w:rPr>
          <w:rFonts w:ascii="Times New Roman" w:hAnsi="Times New Roman" w:cs="Times New Roman"/>
          <w:szCs w:val="24"/>
        </w:rPr>
        <w:t xml:space="preserve"> praworządności. Jak zauważył prelegent, </w:t>
      </w:r>
      <w:r w:rsidR="002215DC" w:rsidRPr="008B3887">
        <w:rPr>
          <w:rFonts w:ascii="Times New Roman" w:hAnsi="Times New Roman" w:cs="Times New Roman"/>
          <w:szCs w:val="24"/>
        </w:rPr>
        <w:t xml:space="preserve">projekt tego </w:t>
      </w:r>
      <w:r w:rsidR="007043C5" w:rsidRPr="008B3887">
        <w:rPr>
          <w:rFonts w:ascii="Times New Roman" w:hAnsi="Times New Roman" w:cs="Times New Roman"/>
          <w:szCs w:val="24"/>
        </w:rPr>
        <w:t>rozporządzeni</w:t>
      </w:r>
      <w:r w:rsidR="002215DC" w:rsidRPr="008B3887">
        <w:rPr>
          <w:rFonts w:ascii="Times New Roman" w:hAnsi="Times New Roman" w:cs="Times New Roman"/>
          <w:szCs w:val="24"/>
        </w:rPr>
        <w:t>a</w:t>
      </w:r>
      <w:r w:rsidR="007043C5" w:rsidRPr="008B3887">
        <w:rPr>
          <w:rFonts w:ascii="Times New Roman" w:hAnsi="Times New Roman" w:cs="Times New Roman"/>
          <w:szCs w:val="24"/>
        </w:rPr>
        <w:t xml:space="preserve"> </w:t>
      </w:r>
      <w:r w:rsidR="002215DC" w:rsidRPr="008B3887">
        <w:rPr>
          <w:rFonts w:ascii="Times New Roman" w:hAnsi="Times New Roman" w:cs="Times New Roman"/>
          <w:szCs w:val="24"/>
        </w:rPr>
        <w:t>odnosi ten mechanizm tylko do</w:t>
      </w:r>
      <w:r w:rsidR="007043C5" w:rsidRPr="008B3887">
        <w:rPr>
          <w:rFonts w:ascii="Times New Roman" w:hAnsi="Times New Roman" w:cs="Times New Roman"/>
          <w:szCs w:val="24"/>
        </w:rPr>
        <w:t xml:space="preserve"> naruszeń </w:t>
      </w:r>
      <w:r w:rsidR="00396054" w:rsidRPr="008B3887">
        <w:rPr>
          <w:rFonts w:ascii="Times New Roman" w:hAnsi="Times New Roman" w:cs="Times New Roman"/>
          <w:szCs w:val="24"/>
        </w:rPr>
        <w:t>związanych z budżetem i interesami finansowymi UE</w:t>
      </w:r>
      <w:r w:rsidR="007043C5" w:rsidRPr="008B3887">
        <w:rPr>
          <w:rFonts w:ascii="Times New Roman" w:hAnsi="Times New Roman" w:cs="Times New Roman"/>
          <w:szCs w:val="24"/>
        </w:rPr>
        <w:t xml:space="preserve">. Oznacza to, że przekaz promowany przez rozmaite opcje polityczne oraz </w:t>
      </w:r>
      <w:r w:rsidR="00396054" w:rsidRPr="008B3887">
        <w:rPr>
          <w:rFonts w:ascii="Times New Roman" w:hAnsi="Times New Roman" w:cs="Times New Roman"/>
          <w:szCs w:val="24"/>
        </w:rPr>
        <w:t>niektóre</w:t>
      </w:r>
      <w:r w:rsidR="007043C5" w:rsidRPr="008B3887">
        <w:rPr>
          <w:rFonts w:ascii="Times New Roman" w:hAnsi="Times New Roman" w:cs="Times New Roman"/>
          <w:szCs w:val="24"/>
        </w:rPr>
        <w:t xml:space="preserve"> </w:t>
      </w:r>
      <w:r w:rsidR="00396054" w:rsidRPr="008B3887">
        <w:rPr>
          <w:rFonts w:ascii="Times New Roman" w:hAnsi="Times New Roman" w:cs="Times New Roman"/>
          <w:szCs w:val="24"/>
        </w:rPr>
        <w:t>media</w:t>
      </w:r>
      <w:r w:rsidR="007043C5" w:rsidRPr="008B3887">
        <w:rPr>
          <w:rFonts w:ascii="Times New Roman" w:hAnsi="Times New Roman" w:cs="Times New Roman"/>
          <w:szCs w:val="24"/>
        </w:rPr>
        <w:t xml:space="preserve"> nie odpowiada rzeczywistości, ponieważ</w:t>
      </w:r>
      <w:r w:rsidR="003E7C89" w:rsidRPr="008B3887">
        <w:rPr>
          <w:rFonts w:ascii="Times New Roman" w:hAnsi="Times New Roman" w:cs="Times New Roman"/>
          <w:szCs w:val="24"/>
        </w:rPr>
        <w:t xml:space="preserve"> tak </w:t>
      </w:r>
      <w:r w:rsidR="007A5973" w:rsidRPr="008B3887">
        <w:rPr>
          <w:rFonts w:ascii="Times New Roman" w:hAnsi="Times New Roman" w:cs="Times New Roman"/>
          <w:szCs w:val="24"/>
        </w:rPr>
        <w:t>określony</w:t>
      </w:r>
      <w:r w:rsidR="007043C5" w:rsidRPr="008B3887">
        <w:rPr>
          <w:rFonts w:ascii="Times New Roman" w:hAnsi="Times New Roman" w:cs="Times New Roman"/>
          <w:szCs w:val="24"/>
        </w:rPr>
        <w:t xml:space="preserve"> </w:t>
      </w:r>
      <w:r w:rsidR="007043C5" w:rsidRPr="008B3887">
        <w:rPr>
          <w:rFonts w:ascii="Times New Roman" w:hAnsi="Times New Roman" w:cs="Times New Roman"/>
          <w:szCs w:val="24"/>
        </w:rPr>
        <w:lastRenderedPageBreak/>
        <w:t xml:space="preserve">mechanizm praworządności </w:t>
      </w:r>
      <w:r w:rsidR="00396054" w:rsidRPr="008B3887">
        <w:rPr>
          <w:rFonts w:ascii="Times New Roman" w:hAnsi="Times New Roman" w:cs="Times New Roman"/>
          <w:szCs w:val="24"/>
        </w:rPr>
        <w:t xml:space="preserve">nie </w:t>
      </w:r>
      <w:r w:rsidR="002215DC" w:rsidRPr="008B3887">
        <w:rPr>
          <w:rFonts w:ascii="Times New Roman" w:hAnsi="Times New Roman" w:cs="Times New Roman"/>
          <w:szCs w:val="24"/>
        </w:rPr>
        <w:t>uwzględnia</w:t>
      </w:r>
      <w:r w:rsidR="00396054" w:rsidRPr="008B3887">
        <w:rPr>
          <w:rFonts w:ascii="Times New Roman" w:hAnsi="Times New Roman" w:cs="Times New Roman"/>
          <w:szCs w:val="24"/>
        </w:rPr>
        <w:t xml:space="preserve"> wszelkich możliwych naruszeń, a skupia się jedynie na takich, które mogą mieć wpływ na interesy ekonomiczne U</w:t>
      </w:r>
      <w:r w:rsidR="003E7C89" w:rsidRPr="008B3887">
        <w:rPr>
          <w:rFonts w:ascii="Times New Roman" w:hAnsi="Times New Roman" w:cs="Times New Roman"/>
          <w:szCs w:val="24"/>
        </w:rPr>
        <w:t>E.</w:t>
      </w:r>
    </w:p>
    <w:p w14:paraId="5DADFA70" w14:textId="5DB06977" w:rsidR="008B3887" w:rsidRPr="008B3887" w:rsidRDefault="007043C5" w:rsidP="008B3887">
      <w:pPr>
        <w:ind w:firstLine="708"/>
        <w:rPr>
          <w:rFonts w:ascii="Times New Roman" w:hAnsi="Times New Roman" w:cs="Times New Roman"/>
          <w:szCs w:val="24"/>
        </w:rPr>
      </w:pPr>
      <w:r w:rsidRPr="008B3887">
        <w:rPr>
          <w:rFonts w:ascii="Times New Roman" w:hAnsi="Times New Roman" w:cs="Times New Roman"/>
          <w:szCs w:val="24"/>
        </w:rPr>
        <w:t xml:space="preserve">Następnie </w:t>
      </w:r>
      <w:r w:rsidR="00396054" w:rsidRPr="008B3887">
        <w:rPr>
          <w:rFonts w:ascii="Times New Roman" w:hAnsi="Times New Roman" w:cs="Times New Roman"/>
          <w:szCs w:val="24"/>
        </w:rPr>
        <w:t xml:space="preserve">odbyła się dyskusja, w której wzięli udział licznie obecni uczestnicy seminarium. </w:t>
      </w:r>
      <w:r w:rsidR="008B3887" w:rsidRPr="008B3887">
        <w:rPr>
          <w:rFonts w:ascii="Times New Roman" w:hAnsi="Times New Roman" w:cs="Times New Roman"/>
          <w:color w:val="201F1E"/>
          <w:szCs w:val="24"/>
          <w:shd w:val="clear" w:color="auto" w:fill="FFFFFF"/>
        </w:rPr>
        <w:t>Jej przedmiotem, oprócz zagadnień przedstawionych w referacie, była wydana w dniu seminarium opinia rzecznika generalnego w sprawie wykonywania europejskich nakazów aresztowania.</w:t>
      </w:r>
    </w:p>
    <w:p w14:paraId="6512B78D" w14:textId="77777777" w:rsidR="008B3887" w:rsidRPr="008B3887" w:rsidRDefault="008B3887" w:rsidP="008B3887">
      <w:pPr>
        <w:tabs>
          <w:tab w:val="right" w:pos="9072"/>
        </w:tabs>
        <w:rPr>
          <w:rFonts w:ascii="Times New Roman" w:hAnsi="Times New Roman" w:cs="Times New Roman"/>
          <w:color w:val="201F1E"/>
          <w:szCs w:val="24"/>
          <w:shd w:val="clear" w:color="auto" w:fill="FFFFFF"/>
        </w:rPr>
      </w:pPr>
    </w:p>
    <w:p w14:paraId="67C294A9" w14:textId="2EFB72F9" w:rsidR="007043C5" w:rsidRPr="008B3887" w:rsidRDefault="008B3887" w:rsidP="008B3887">
      <w:pPr>
        <w:tabs>
          <w:tab w:val="right" w:pos="9072"/>
        </w:tabs>
        <w:rPr>
          <w:rFonts w:ascii="Times New Roman" w:hAnsi="Times New Roman" w:cs="Times New Roman"/>
          <w:b/>
          <w:bCs/>
          <w:color w:val="201F1E"/>
          <w:szCs w:val="24"/>
          <w:shd w:val="clear" w:color="auto" w:fill="FFFFFF"/>
        </w:rPr>
      </w:pPr>
      <w:r w:rsidRPr="008B3887">
        <w:rPr>
          <w:rFonts w:ascii="Times New Roman" w:hAnsi="Times New Roman" w:cs="Times New Roman"/>
          <w:b/>
          <w:bCs/>
          <w:color w:val="201F1E"/>
          <w:szCs w:val="24"/>
          <w:shd w:val="clear" w:color="auto" w:fill="FFFFFF"/>
        </w:rPr>
        <w:t xml:space="preserve">Mgr Cyprian </w:t>
      </w:r>
      <w:proofErr w:type="spellStart"/>
      <w:r w:rsidRPr="008B3887">
        <w:rPr>
          <w:rFonts w:ascii="Times New Roman" w:hAnsi="Times New Roman" w:cs="Times New Roman"/>
          <w:b/>
          <w:bCs/>
          <w:color w:val="201F1E"/>
          <w:szCs w:val="24"/>
          <w:shd w:val="clear" w:color="auto" w:fill="FFFFFF"/>
        </w:rPr>
        <w:t>Liske</w:t>
      </w:r>
      <w:proofErr w:type="spellEnd"/>
      <w:r>
        <w:rPr>
          <w:rFonts w:ascii="Times New Roman" w:hAnsi="Times New Roman" w:cs="Times New Roman"/>
          <w:b/>
          <w:bCs/>
          <w:color w:val="201F1E"/>
          <w:szCs w:val="24"/>
          <w:shd w:val="clear" w:color="auto" w:fill="FFFFFF"/>
        </w:rPr>
        <w:t xml:space="preserve"> –</w:t>
      </w:r>
      <w:r w:rsidRPr="008B3887">
        <w:rPr>
          <w:rFonts w:ascii="Times New Roman" w:hAnsi="Times New Roman" w:cs="Times New Roman"/>
          <w:b/>
          <w:bCs/>
          <w:color w:val="201F1E"/>
          <w:szCs w:val="24"/>
          <w:shd w:val="clear" w:color="auto" w:fill="FFFFFF"/>
        </w:rPr>
        <w:t xml:space="preserve"> współpracownik Centrum Interdyscyplinarnych Studiów Konstytucyjnych UJ, doktorant w  Szkole Doktorskiej Nauk Społecznych UJ</w:t>
      </w:r>
      <w:r w:rsidRPr="008B3887">
        <w:rPr>
          <w:rFonts w:ascii="Times New Roman" w:hAnsi="Times New Roman" w:cs="Times New Roman"/>
          <w:b/>
          <w:bCs/>
          <w:szCs w:val="24"/>
        </w:rPr>
        <w:tab/>
      </w:r>
    </w:p>
    <w:sectPr w:rsidR="007043C5" w:rsidRPr="008B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C95F2" w14:textId="77777777" w:rsidR="00090C6B" w:rsidRDefault="00090C6B" w:rsidP="002D0423">
      <w:pPr>
        <w:spacing w:after="0" w:line="240" w:lineRule="auto"/>
      </w:pPr>
      <w:r>
        <w:separator/>
      </w:r>
    </w:p>
  </w:endnote>
  <w:endnote w:type="continuationSeparator" w:id="0">
    <w:p w14:paraId="57757DD6" w14:textId="77777777" w:rsidR="00090C6B" w:rsidRDefault="00090C6B" w:rsidP="002D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97FF6" w14:textId="77777777" w:rsidR="00090C6B" w:rsidRDefault="00090C6B" w:rsidP="002D0423">
      <w:pPr>
        <w:spacing w:after="0" w:line="240" w:lineRule="auto"/>
      </w:pPr>
      <w:r>
        <w:separator/>
      </w:r>
    </w:p>
  </w:footnote>
  <w:footnote w:type="continuationSeparator" w:id="0">
    <w:p w14:paraId="5296F357" w14:textId="77777777" w:rsidR="00090C6B" w:rsidRDefault="00090C6B" w:rsidP="002D0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MDA0NjS0sDA1NzJU0lEKTi0uzszPAykwrgUAHAF8sCwAAAA="/>
  </w:docVars>
  <w:rsids>
    <w:rsidRoot w:val="002D5976"/>
    <w:rsid w:val="00022ADE"/>
    <w:rsid w:val="00090C6B"/>
    <w:rsid w:val="000F1EB2"/>
    <w:rsid w:val="002215DC"/>
    <w:rsid w:val="002D0423"/>
    <w:rsid w:val="002D5976"/>
    <w:rsid w:val="002E7C82"/>
    <w:rsid w:val="00396054"/>
    <w:rsid w:val="003B06DD"/>
    <w:rsid w:val="003E7C89"/>
    <w:rsid w:val="0043154B"/>
    <w:rsid w:val="00455ABA"/>
    <w:rsid w:val="004B685F"/>
    <w:rsid w:val="00656036"/>
    <w:rsid w:val="007043C5"/>
    <w:rsid w:val="00764C9B"/>
    <w:rsid w:val="007776AC"/>
    <w:rsid w:val="007A5973"/>
    <w:rsid w:val="008B3887"/>
    <w:rsid w:val="00A1483B"/>
    <w:rsid w:val="00B407F4"/>
    <w:rsid w:val="00CB4EC7"/>
    <w:rsid w:val="00CB70E1"/>
    <w:rsid w:val="00CD0918"/>
    <w:rsid w:val="00D64A0E"/>
    <w:rsid w:val="00F37A5A"/>
    <w:rsid w:val="00F72157"/>
    <w:rsid w:val="00F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F85F"/>
  <w15:chartTrackingRefBased/>
  <w15:docId w15:val="{039842C4-11A7-48EE-B475-2F2DB29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C9B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4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4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4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DBB7-46F7-4C82-9AE2-C69511B7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 Liske</dc:creator>
  <cp:keywords/>
  <dc:description/>
  <cp:lastModifiedBy>Monika Flo</cp:lastModifiedBy>
  <cp:revision>3</cp:revision>
  <dcterms:created xsi:type="dcterms:W3CDTF">2020-11-21T08:35:00Z</dcterms:created>
  <dcterms:modified xsi:type="dcterms:W3CDTF">2020-11-21T09:38:00Z</dcterms:modified>
</cp:coreProperties>
</file>